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F403B" w14:textId="3CF5DBAA" w:rsidR="00F05F2A" w:rsidRDefault="008A5B44" w:rsidP="00B01A1E">
      <w:pPr>
        <w:jc w:val="both"/>
        <w:rPr>
          <w:rFonts w:ascii="Arial" w:hAnsi="Arial" w:cs="Arial"/>
          <w:b/>
          <w:bCs/>
          <w:lang w:val="en-US"/>
        </w:rPr>
      </w:pPr>
      <w:r>
        <w:rPr>
          <w:noProof/>
        </w:rPr>
        <w:drawing>
          <wp:anchor distT="0" distB="0" distL="114300" distR="114300" simplePos="0" relativeHeight="251657728" behindDoc="0" locked="0" layoutInCell="1" allowOverlap="1" wp14:anchorId="5E682CDE" wp14:editId="27B0994D">
            <wp:simplePos x="0" y="0"/>
            <wp:positionH relativeFrom="column">
              <wp:posOffset>2005965</wp:posOffset>
            </wp:positionH>
            <wp:positionV relativeFrom="paragraph">
              <wp:posOffset>-314325</wp:posOffset>
            </wp:positionV>
            <wp:extent cx="1137285" cy="9144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l="7979" r="12633"/>
                    <a:stretch>
                      <a:fillRect/>
                    </a:stretch>
                  </pic:blipFill>
                  <pic:spPr bwMode="auto">
                    <a:xfrm>
                      <a:off x="0" y="0"/>
                      <a:ext cx="113728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0" locked="0" layoutInCell="1" allowOverlap="1" wp14:anchorId="5D8E2D25" wp14:editId="15E13A2E">
            <wp:simplePos x="0" y="0"/>
            <wp:positionH relativeFrom="column">
              <wp:posOffset>-398145</wp:posOffset>
            </wp:positionH>
            <wp:positionV relativeFrom="paragraph">
              <wp:posOffset>-601345</wp:posOffset>
            </wp:positionV>
            <wp:extent cx="2385060" cy="1324610"/>
            <wp:effectExtent l="0" t="0" r="0" b="0"/>
            <wp:wrapNone/>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5060" cy="1324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3632" behindDoc="0" locked="0" layoutInCell="1" allowOverlap="1" wp14:anchorId="3266BEE2" wp14:editId="0C31992A">
                <wp:simplePos x="0" y="0"/>
                <wp:positionH relativeFrom="margin">
                  <wp:posOffset>3371850</wp:posOffset>
                </wp:positionH>
                <wp:positionV relativeFrom="page">
                  <wp:posOffset>141605</wp:posOffset>
                </wp:positionV>
                <wp:extent cx="3477895" cy="896620"/>
                <wp:effectExtent l="254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895" cy="896620"/>
                        </a:xfrm>
                        <a:prstGeom prst="rect">
                          <a:avLst/>
                        </a:prstGeom>
                        <a:solidFill>
                          <a:srgbClr val="981A3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2583C1B" w14:textId="77777777" w:rsidR="00E47CFE" w:rsidRPr="00E47CFE" w:rsidRDefault="00E47CFE" w:rsidP="00E47CFE">
                            <w:pPr>
                              <w:jc w:val="center"/>
                              <w:rPr>
                                <w:b/>
                                <w:color w:val="FFFFFF"/>
                                <w:sz w:val="12"/>
                                <w:szCs w:val="12"/>
                              </w:rPr>
                            </w:pPr>
                          </w:p>
                          <w:p w14:paraId="03B63287" w14:textId="30914505" w:rsidR="00775881" w:rsidRPr="00775881" w:rsidRDefault="004955CC" w:rsidP="00775881">
                            <w:pPr>
                              <w:jc w:val="center"/>
                              <w:rPr>
                                <w:rFonts w:ascii="Arial" w:hAnsi="Arial" w:cs="Arial"/>
                                <w:b/>
                                <w:color w:val="FFFFFF"/>
                                <w:sz w:val="44"/>
                                <w:szCs w:val="36"/>
                              </w:rPr>
                            </w:pPr>
                            <w:r w:rsidRPr="00775881">
                              <w:rPr>
                                <w:rFonts w:ascii="Arial" w:hAnsi="Arial" w:cs="Arial"/>
                                <w:b/>
                                <w:color w:val="FFFFFF"/>
                                <w:sz w:val="44"/>
                                <w:szCs w:val="36"/>
                              </w:rPr>
                              <w:t xml:space="preserve">TEACHING ASSISTANT </w:t>
                            </w:r>
                          </w:p>
                          <w:p w14:paraId="258314E5" w14:textId="15FD7E44" w:rsidR="00E47CFE" w:rsidRPr="00E47CFE" w:rsidRDefault="004955CC" w:rsidP="00775881">
                            <w:pPr>
                              <w:jc w:val="center"/>
                              <w:rPr>
                                <w:rFonts w:ascii="Arial" w:hAnsi="Arial" w:cs="Arial"/>
                                <w:b/>
                                <w:color w:val="FFFFFF"/>
                                <w:sz w:val="44"/>
                                <w:szCs w:val="36"/>
                              </w:rPr>
                            </w:pPr>
                            <w:r w:rsidRPr="00775881">
                              <w:rPr>
                                <w:rFonts w:ascii="Arial" w:hAnsi="Arial" w:cs="Arial"/>
                                <w:b/>
                                <w:color w:val="FFFFFF"/>
                                <w:sz w:val="44"/>
                                <w:szCs w:val="36"/>
                              </w:rPr>
                              <w:t>LEVEL 2</w:t>
                            </w:r>
                            <w:r>
                              <w:rPr>
                                <w:rFonts w:ascii="Arial" w:hAnsi="Arial" w:cs="Arial"/>
                                <w:b/>
                                <w:color w:val="FFFFFF"/>
                                <w:sz w:val="44"/>
                                <w:szCs w:val="3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66BEE2" id="_x0000_t202" coordsize="21600,21600" o:spt="202" path="m,l,21600r21600,l21600,xe">
                <v:stroke joinstyle="miter"/>
                <v:path gradientshapeok="t" o:connecttype="rect"/>
              </v:shapetype>
              <v:shape id="Text Box 3" o:spid="_x0000_s1026" type="#_x0000_t202" style="position:absolute;left:0;text-align:left;margin-left:265.5pt;margin-top:11.15pt;width:273.85pt;height:70.6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" fillcolor="#981a38" stroked="f" strokeweight=".5pt">
                <v:textbox>
                  <w:txbxContent>
                    <w:p w14:paraId="72583C1B" w14:textId="77777777" w:rsidR="00E47CFE" w:rsidRPr="00E47CFE" w:rsidRDefault="00E47CFE" w:rsidP="00E47CFE">
                      <w:pPr>
                        <w:jc w:val="center"/>
                        <w:rPr>
                          <w:b/>
                          <w:color w:val="FFFFFF"/>
                          <w:sz w:val="12"/>
                          <w:szCs w:val="12"/>
                        </w:rPr>
                      </w:pPr>
                    </w:p>
                    <w:p w14:paraId="03B63287" w14:textId="30914505" w:rsidR="00775881" w:rsidRPr="00775881" w:rsidRDefault="004955CC" w:rsidP="00775881">
                      <w:pPr>
                        <w:jc w:val="center"/>
                        <w:rPr>
                          <w:rFonts w:ascii="Arial" w:hAnsi="Arial" w:cs="Arial"/>
                          <w:b/>
                          <w:color w:val="FFFFFF"/>
                          <w:sz w:val="44"/>
                          <w:szCs w:val="36"/>
                        </w:rPr>
                      </w:pPr>
                      <w:r w:rsidRPr="00775881">
                        <w:rPr>
                          <w:rFonts w:ascii="Arial" w:hAnsi="Arial" w:cs="Arial"/>
                          <w:b/>
                          <w:color w:val="FFFFFF"/>
                          <w:sz w:val="44"/>
                          <w:szCs w:val="36"/>
                        </w:rPr>
                        <w:t xml:space="preserve">TEACHING ASSISTANT </w:t>
                      </w:r>
                    </w:p>
                    <w:p w14:paraId="258314E5" w14:textId="15FD7E44" w:rsidR="00E47CFE" w:rsidRPr="00E47CFE" w:rsidRDefault="004955CC" w:rsidP="00775881">
                      <w:pPr>
                        <w:jc w:val="center"/>
                        <w:rPr>
                          <w:rFonts w:ascii="Arial" w:hAnsi="Arial" w:cs="Arial"/>
                          <w:b/>
                          <w:color w:val="FFFFFF"/>
                          <w:sz w:val="44"/>
                          <w:szCs w:val="36"/>
                        </w:rPr>
                      </w:pPr>
                      <w:r w:rsidRPr="00775881">
                        <w:rPr>
                          <w:rFonts w:ascii="Arial" w:hAnsi="Arial" w:cs="Arial"/>
                          <w:b/>
                          <w:color w:val="FFFFFF"/>
                          <w:sz w:val="44"/>
                          <w:szCs w:val="36"/>
                        </w:rPr>
                        <w:t>LEVEL 2</w:t>
                      </w:r>
                      <w:r>
                        <w:rPr>
                          <w:rFonts w:ascii="Arial" w:hAnsi="Arial" w:cs="Arial"/>
                          <w:b/>
                          <w:color w:val="FFFFFF"/>
                          <w:sz w:val="44"/>
                          <w:szCs w:val="36"/>
                        </w:rPr>
                        <w:t xml:space="preserve"> </w:t>
                      </w:r>
                    </w:p>
                  </w:txbxContent>
                </v:textbox>
                <w10:wrap anchorx="margin" anchory="page"/>
              </v:shape>
            </w:pict>
          </mc:Fallback>
        </mc:AlternateContent>
      </w:r>
    </w:p>
    <w:p w14:paraId="14AFE49D" w14:textId="77777777" w:rsidR="00F100F5" w:rsidRDefault="00F100F5" w:rsidP="003D4862">
      <w:pPr>
        <w:pStyle w:val="NormalWeb"/>
        <w:shd w:val="clear" w:color="auto" w:fill="FFFFFF"/>
        <w:spacing w:before="0" w:beforeAutospacing="0" w:after="150" w:afterAutospacing="0"/>
        <w:rPr>
          <w:rFonts w:ascii="Arial" w:hAnsi="Arial" w:cs="Arial"/>
          <w:color w:val="222222"/>
        </w:rPr>
      </w:pPr>
    </w:p>
    <w:p w14:paraId="3AE211F5" w14:textId="77777777" w:rsidR="00CE4BC4" w:rsidRDefault="00CE4BC4" w:rsidP="003D4862">
      <w:pPr>
        <w:pStyle w:val="NormalWeb"/>
        <w:shd w:val="clear" w:color="auto" w:fill="FFFFFF"/>
        <w:spacing w:before="0" w:beforeAutospacing="0" w:after="150" w:afterAutospacing="0"/>
        <w:rPr>
          <w:rFonts w:ascii="Arial" w:hAnsi="Arial" w:cs="Arial"/>
          <w:color w:val="222222"/>
        </w:rPr>
      </w:pPr>
    </w:p>
    <w:p w14:paraId="2D78735A" w14:textId="2E33F829" w:rsidR="00536B74" w:rsidRDefault="00536B74" w:rsidP="00536B74">
      <w:pPr>
        <w:rPr>
          <w:rFonts w:ascii="Calibri" w:hAnsi="Calibri" w:cs="Calibri"/>
          <w:sz w:val="22"/>
          <w:szCs w:val="22"/>
          <w:lang w:val="en-US"/>
        </w:rPr>
      </w:pPr>
      <w:r w:rsidRPr="00536B74">
        <w:rPr>
          <w:rFonts w:ascii="Calibri" w:hAnsi="Calibri" w:cs="Calibri"/>
          <w:sz w:val="22"/>
          <w:szCs w:val="22"/>
          <w:lang w:val="en-US"/>
        </w:rPr>
        <w:t>Are you a determined, committed, and capable individual?</w:t>
      </w:r>
    </w:p>
    <w:p w14:paraId="1AC40128" w14:textId="77777777" w:rsidR="00536B74" w:rsidRPr="00536B74" w:rsidRDefault="00536B74" w:rsidP="00536B74">
      <w:pPr>
        <w:rPr>
          <w:rFonts w:ascii="Calibri" w:hAnsi="Calibri" w:cs="Calibri"/>
          <w:sz w:val="22"/>
          <w:szCs w:val="22"/>
          <w:lang w:val="en-US"/>
        </w:rPr>
      </w:pPr>
    </w:p>
    <w:p w14:paraId="00EE148C" w14:textId="6C6D2136" w:rsidR="00536B74" w:rsidRDefault="00536B74" w:rsidP="00536B74">
      <w:pPr>
        <w:rPr>
          <w:rFonts w:ascii="Calibri" w:hAnsi="Calibri" w:cs="Calibri"/>
          <w:sz w:val="22"/>
          <w:szCs w:val="22"/>
          <w:lang w:val="en-US"/>
        </w:rPr>
      </w:pPr>
      <w:r w:rsidRPr="00536B74">
        <w:rPr>
          <w:rFonts w:ascii="Calibri" w:hAnsi="Calibri" w:cs="Calibri"/>
          <w:sz w:val="22"/>
          <w:szCs w:val="22"/>
          <w:lang w:val="en-US"/>
        </w:rPr>
        <w:t>Do you have the skills and enthusiasm to ignite a passion for learning in our students and encourage them to reach their full potential?</w:t>
      </w:r>
    </w:p>
    <w:p w14:paraId="31A011F9" w14:textId="77777777" w:rsidR="00536B74" w:rsidRPr="00536B74" w:rsidRDefault="00536B74" w:rsidP="00536B74">
      <w:pPr>
        <w:rPr>
          <w:rFonts w:ascii="Calibri" w:hAnsi="Calibri" w:cs="Calibri"/>
          <w:sz w:val="22"/>
          <w:szCs w:val="22"/>
          <w:lang w:val="en-US"/>
        </w:rPr>
      </w:pPr>
    </w:p>
    <w:p w14:paraId="4896F1F6" w14:textId="64DE52F3" w:rsidR="00536B74" w:rsidRDefault="00536B74" w:rsidP="00536B74">
      <w:pPr>
        <w:rPr>
          <w:rFonts w:ascii="Calibri" w:hAnsi="Calibri" w:cs="Calibri"/>
          <w:sz w:val="22"/>
          <w:szCs w:val="22"/>
          <w:lang w:val="en-US"/>
        </w:rPr>
      </w:pPr>
      <w:r w:rsidRPr="00536B74">
        <w:rPr>
          <w:rFonts w:ascii="Calibri" w:hAnsi="Calibri" w:cs="Calibri"/>
          <w:sz w:val="22"/>
          <w:szCs w:val="22"/>
          <w:lang w:val="en-US"/>
        </w:rPr>
        <w:t>Would you love to support our vulnerable students in making academic, social, and emotional progress?</w:t>
      </w:r>
    </w:p>
    <w:p w14:paraId="402117C8" w14:textId="77777777" w:rsidR="00536B74" w:rsidRPr="00536B74" w:rsidRDefault="00536B74" w:rsidP="00536B74">
      <w:pPr>
        <w:rPr>
          <w:rFonts w:ascii="Calibri" w:hAnsi="Calibri" w:cs="Calibri"/>
          <w:sz w:val="22"/>
          <w:szCs w:val="22"/>
          <w:lang w:val="en-US"/>
        </w:rPr>
      </w:pPr>
    </w:p>
    <w:p w14:paraId="61CD3F8F" w14:textId="0D909D1B" w:rsidR="00536B74" w:rsidRDefault="00536B74" w:rsidP="00536B74">
      <w:pPr>
        <w:rPr>
          <w:rFonts w:ascii="Calibri" w:hAnsi="Calibri" w:cs="Calibri"/>
          <w:sz w:val="22"/>
          <w:szCs w:val="22"/>
          <w:lang w:val="en-US"/>
        </w:rPr>
      </w:pPr>
      <w:r w:rsidRPr="00536B74">
        <w:rPr>
          <w:rFonts w:ascii="Calibri" w:hAnsi="Calibri" w:cs="Calibri"/>
          <w:sz w:val="22"/>
          <w:szCs w:val="22"/>
          <w:lang w:val="en-US"/>
        </w:rPr>
        <w:t>We are looking for motivated and enthusiastic individuals who would love to be part of our journey at The Barlow and play a key role in making a difference to our students’ education.</w:t>
      </w:r>
    </w:p>
    <w:p w14:paraId="7FE7BAF2" w14:textId="77777777" w:rsidR="00CA343F" w:rsidRPr="00536B74" w:rsidRDefault="00CA343F" w:rsidP="00536B74">
      <w:pPr>
        <w:rPr>
          <w:rFonts w:ascii="Calibri" w:hAnsi="Calibri" w:cs="Calibri"/>
          <w:sz w:val="22"/>
          <w:szCs w:val="22"/>
          <w:lang w:val="en-US"/>
        </w:rPr>
      </w:pPr>
    </w:p>
    <w:p w14:paraId="1A0C4A69" w14:textId="44EEC07B" w:rsidR="00536B74" w:rsidRPr="00CA343F" w:rsidRDefault="00536B74" w:rsidP="00536B74">
      <w:pPr>
        <w:rPr>
          <w:rFonts w:ascii="Calibri" w:hAnsi="Calibri" w:cs="Calibri"/>
          <w:b/>
          <w:bCs/>
          <w:sz w:val="22"/>
          <w:szCs w:val="22"/>
          <w:lang w:val="en-US"/>
        </w:rPr>
      </w:pPr>
      <w:r w:rsidRPr="00CA343F">
        <w:rPr>
          <w:rFonts w:ascii="Calibri" w:hAnsi="Calibri" w:cs="Calibri"/>
          <w:b/>
          <w:bCs/>
          <w:sz w:val="22"/>
          <w:szCs w:val="22"/>
          <w:lang w:val="en-US"/>
        </w:rPr>
        <w:t xml:space="preserve">We are seeking </w:t>
      </w:r>
      <w:r w:rsidR="00FA7021" w:rsidRPr="0091484D">
        <w:rPr>
          <w:rFonts w:ascii="Calibri" w:hAnsi="Calibri" w:cs="Calibri"/>
          <w:b/>
          <w:bCs/>
          <w:sz w:val="22"/>
          <w:szCs w:val="22"/>
          <w:u w:val="single"/>
          <w:lang w:val="en-US"/>
        </w:rPr>
        <w:t>4</w:t>
      </w:r>
      <w:r w:rsidRPr="00CA343F">
        <w:rPr>
          <w:rFonts w:ascii="Calibri" w:hAnsi="Calibri" w:cs="Calibri"/>
          <w:b/>
          <w:bCs/>
          <w:sz w:val="22"/>
          <w:szCs w:val="22"/>
          <w:lang w:val="en-US"/>
        </w:rPr>
        <w:t xml:space="preserve"> permanent Teaching Assistant</w:t>
      </w:r>
      <w:r w:rsidR="00FA7021">
        <w:rPr>
          <w:rFonts w:ascii="Calibri" w:hAnsi="Calibri" w:cs="Calibri"/>
          <w:b/>
          <w:bCs/>
          <w:sz w:val="22"/>
          <w:szCs w:val="22"/>
          <w:lang w:val="en-US"/>
        </w:rPr>
        <w:t>s</w:t>
      </w:r>
      <w:r w:rsidRPr="00CA343F">
        <w:rPr>
          <w:rFonts w:ascii="Calibri" w:hAnsi="Calibri" w:cs="Calibri"/>
          <w:b/>
          <w:bCs/>
          <w:sz w:val="22"/>
          <w:szCs w:val="22"/>
          <w:lang w:val="en-US"/>
        </w:rPr>
        <w:t>.</w:t>
      </w:r>
    </w:p>
    <w:p w14:paraId="103012A8" w14:textId="77777777" w:rsidR="00CA343F" w:rsidRPr="00536B74" w:rsidRDefault="00CA343F" w:rsidP="00536B74">
      <w:pPr>
        <w:rPr>
          <w:rFonts w:ascii="Calibri" w:hAnsi="Calibri" w:cs="Calibri"/>
          <w:sz w:val="22"/>
          <w:szCs w:val="22"/>
          <w:lang w:val="en-US"/>
        </w:rPr>
      </w:pPr>
    </w:p>
    <w:p w14:paraId="0C3A3B3C" w14:textId="1F486903" w:rsidR="00E47CFE" w:rsidRDefault="00536B74" w:rsidP="00536B74">
      <w:pPr>
        <w:rPr>
          <w:rFonts w:ascii="Calibri" w:hAnsi="Calibri" w:cs="Calibri"/>
          <w:sz w:val="22"/>
          <w:szCs w:val="22"/>
          <w:lang w:val="en-US"/>
        </w:rPr>
      </w:pPr>
      <w:r w:rsidRPr="00536B74">
        <w:rPr>
          <w:rFonts w:ascii="Calibri" w:hAnsi="Calibri" w:cs="Calibri"/>
          <w:sz w:val="22"/>
          <w:szCs w:val="22"/>
          <w:lang w:val="en-US"/>
        </w:rPr>
        <w:t>The Barlow has an excellent reputation as an employer, offering continuous professional development and job stability</w:t>
      </w:r>
      <w:r w:rsidR="00CA343F">
        <w:rPr>
          <w:rFonts w:ascii="Calibri" w:hAnsi="Calibri" w:cs="Calibri"/>
          <w:sz w:val="22"/>
          <w:szCs w:val="22"/>
          <w:lang w:val="en-US"/>
        </w:rPr>
        <w:t>.</w:t>
      </w:r>
    </w:p>
    <w:p w14:paraId="79077582" w14:textId="77777777" w:rsidR="00536B74" w:rsidRPr="00EE1BC6" w:rsidRDefault="00536B74" w:rsidP="00536B74">
      <w:pPr>
        <w:rPr>
          <w:rFonts w:ascii="Calibri" w:hAnsi="Calibri" w:cs="Calibri"/>
          <w:sz w:val="22"/>
          <w:szCs w:val="22"/>
        </w:rPr>
      </w:pPr>
    </w:p>
    <w:p w14:paraId="30FF2CDD" w14:textId="77777777" w:rsidR="00E47CFE" w:rsidRPr="00EE1BC6" w:rsidRDefault="00E47CFE" w:rsidP="00EE1BC6">
      <w:pPr>
        <w:shd w:val="clear" w:color="auto" w:fill="E2EFD9"/>
        <w:rPr>
          <w:rFonts w:ascii="Calibri" w:hAnsi="Calibri" w:cs="Calibri"/>
          <w:b/>
          <w:bCs/>
          <w:sz w:val="22"/>
          <w:szCs w:val="22"/>
        </w:rPr>
      </w:pPr>
      <w:r w:rsidRPr="00EE1BC6">
        <w:rPr>
          <w:rFonts w:ascii="Calibri" w:hAnsi="Calibri" w:cs="Calibri"/>
          <w:b/>
          <w:bCs/>
          <w:sz w:val="22"/>
          <w:szCs w:val="22"/>
        </w:rPr>
        <w:t>You will benefit from:</w:t>
      </w:r>
    </w:p>
    <w:p w14:paraId="4868D960" w14:textId="4EFF80E9" w:rsidR="00E47CFE" w:rsidRPr="00EE1BC6" w:rsidRDefault="00E47CFE" w:rsidP="00E47CFE">
      <w:pPr>
        <w:pStyle w:val="ListParagraph"/>
        <w:numPr>
          <w:ilvl w:val="0"/>
          <w:numId w:val="10"/>
        </w:numPr>
        <w:rPr>
          <w:rFonts w:ascii="Calibri" w:hAnsi="Calibri" w:cs="Calibri"/>
        </w:rPr>
      </w:pPr>
      <w:r w:rsidRPr="00EE1BC6">
        <w:rPr>
          <w:rFonts w:ascii="Calibri" w:hAnsi="Calibri" w:cs="Calibri"/>
        </w:rPr>
        <w:t>Working with children</w:t>
      </w:r>
      <w:r w:rsidR="00314C3E">
        <w:rPr>
          <w:rFonts w:ascii="Calibri" w:hAnsi="Calibri" w:cs="Calibri"/>
        </w:rPr>
        <w:t>.</w:t>
      </w:r>
    </w:p>
    <w:p w14:paraId="5BE727D6" w14:textId="3B0151AC" w:rsidR="00E47CFE" w:rsidRPr="00EE1BC6" w:rsidRDefault="00E47CFE" w:rsidP="00E47CFE">
      <w:pPr>
        <w:pStyle w:val="ListParagraph"/>
        <w:numPr>
          <w:ilvl w:val="0"/>
          <w:numId w:val="10"/>
        </w:numPr>
        <w:rPr>
          <w:rFonts w:ascii="Calibri" w:hAnsi="Calibri" w:cs="Calibri"/>
        </w:rPr>
      </w:pPr>
      <w:r w:rsidRPr="00EE1BC6">
        <w:rPr>
          <w:rFonts w:ascii="Calibri" w:hAnsi="Calibri" w:cs="Calibri"/>
        </w:rPr>
        <w:t>Job stability</w:t>
      </w:r>
      <w:r w:rsidR="00314C3E">
        <w:rPr>
          <w:rFonts w:ascii="Calibri" w:hAnsi="Calibri" w:cs="Calibri"/>
        </w:rPr>
        <w:t>.</w:t>
      </w:r>
    </w:p>
    <w:p w14:paraId="4DF02617" w14:textId="3CA703F5" w:rsidR="00E47CFE" w:rsidRPr="00EE1BC6" w:rsidRDefault="00E47CFE" w:rsidP="00E47CFE">
      <w:pPr>
        <w:pStyle w:val="ListParagraph"/>
        <w:numPr>
          <w:ilvl w:val="0"/>
          <w:numId w:val="10"/>
        </w:numPr>
        <w:rPr>
          <w:rFonts w:ascii="Calibri" w:hAnsi="Calibri" w:cs="Calibri"/>
        </w:rPr>
      </w:pPr>
      <w:r w:rsidRPr="00EE1BC6">
        <w:rPr>
          <w:rFonts w:ascii="Calibri" w:hAnsi="Calibri" w:cs="Calibri"/>
        </w:rPr>
        <w:t>Local government pension scheme</w:t>
      </w:r>
      <w:r w:rsidR="00314C3E">
        <w:rPr>
          <w:rFonts w:ascii="Calibri" w:hAnsi="Calibri" w:cs="Calibri"/>
        </w:rPr>
        <w:t>.</w:t>
      </w:r>
    </w:p>
    <w:p w14:paraId="10F22909" w14:textId="6E4FAAFD" w:rsidR="00E47CFE" w:rsidRPr="00EE1BC6" w:rsidRDefault="00E47CFE" w:rsidP="00E47CFE">
      <w:pPr>
        <w:pStyle w:val="ListParagraph"/>
        <w:numPr>
          <w:ilvl w:val="0"/>
          <w:numId w:val="10"/>
        </w:numPr>
        <w:rPr>
          <w:rFonts w:ascii="Calibri" w:hAnsi="Calibri" w:cs="Calibri"/>
        </w:rPr>
      </w:pPr>
      <w:r w:rsidRPr="00EE1BC6">
        <w:rPr>
          <w:rFonts w:ascii="Calibri" w:hAnsi="Calibri" w:cs="Calibri"/>
        </w:rPr>
        <w:t xml:space="preserve">Access to varied </w:t>
      </w:r>
      <w:r w:rsidR="00370B24">
        <w:rPr>
          <w:rFonts w:ascii="Calibri" w:hAnsi="Calibri" w:cs="Calibri"/>
        </w:rPr>
        <w:t xml:space="preserve">training programmes and </w:t>
      </w:r>
      <w:r w:rsidRPr="00EE1BC6">
        <w:rPr>
          <w:rFonts w:ascii="Calibri" w:hAnsi="Calibri" w:cs="Calibri"/>
        </w:rPr>
        <w:t>online training</w:t>
      </w:r>
      <w:r w:rsidR="00314C3E">
        <w:rPr>
          <w:rFonts w:ascii="Calibri" w:hAnsi="Calibri" w:cs="Calibri"/>
        </w:rPr>
        <w:t>.</w:t>
      </w:r>
    </w:p>
    <w:p w14:paraId="351CE83B" w14:textId="015F95B7" w:rsidR="00E47CFE" w:rsidRPr="00EE1BC6" w:rsidRDefault="00E47CFE" w:rsidP="00E47CFE">
      <w:pPr>
        <w:pStyle w:val="ListParagraph"/>
        <w:numPr>
          <w:ilvl w:val="0"/>
          <w:numId w:val="10"/>
        </w:numPr>
        <w:rPr>
          <w:rFonts w:ascii="Calibri" w:hAnsi="Calibri" w:cs="Calibri"/>
        </w:rPr>
      </w:pPr>
      <w:r w:rsidRPr="00EE1BC6">
        <w:rPr>
          <w:rFonts w:ascii="Calibri" w:hAnsi="Calibri" w:cs="Calibri"/>
        </w:rPr>
        <w:t>Employee Assistance Programme</w:t>
      </w:r>
      <w:r w:rsidR="00314C3E">
        <w:rPr>
          <w:rFonts w:ascii="Calibri" w:hAnsi="Calibri" w:cs="Calibri"/>
        </w:rPr>
        <w:t>.</w:t>
      </w:r>
    </w:p>
    <w:p w14:paraId="3105EE7C" w14:textId="4AFF2CE0" w:rsidR="00CE4BC4" w:rsidRPr="00EE1BC6" w:rsidRDefault="00CE4BC4" w:rsidP="00E47CFE">
      <w:pPr>
        <w:pStyle w:val="ListParagraph"/>
        <w:numPr>
          <w:ilvl w:val="0"/>
          <w:numId w:val="10"/>
        </w:numPr>
        <w:rPr>
          <w:rFonts w:ascii="Calibri" w:hAnsi="Calibri" w:cs="Calibri"/>
        </w:rPr>
      </w:pPr>
      <w:r w:rsidRPr="00EE1BC6">
        <w:rPr>
          <w:rFonts w:ascii="Calibri" w:hAnsi="Calibri" w:cs="Calibri"/>
        </w:rPr>
        <w:t>Cycle to work scheme</w:t>
      </w:r>
      <w:r w:rsidR="00314C3E">
        <w:rPr>
          <w:rFonts w:ascii="Calibri" w:hAnsi="Calibri" w:cs="Calibri"/>
        </w:rPr>
        <w:t>.</w:t>
      </w:r>
    </w:p>
    <w:p w14:paraId="4B9AD6B9" w14:textId="3A696B56" w:rsidR="00E47CFE" w:rsidRPr="00EE1BC6" w:rsidRDefault="00E47CFE" w:rsidP="00E47CFE">
      <w:pPr>
        <w:pStyle w:val="ListParagraph"/>
        <w:numPr>
          <w:ilvl w:val="0"/>
          <w:numId w:val="10"/>
        </w:numPr>
        <w:rPr>
          <w:rFonts w:ascii="Calibri" w:hAnsi="Calibri" w:cs="Calibri"/>
        </w:rPr>
      </w:pPr>
      <w:r w:rsidRPr="00EE1BC6">
        <w:rPr>
          <w:rFonts w:ascii="Calibri" w:hAnsi="Calibri" w:cs="Calibri"/>
        </w:rPr>
        <w:t>A supportive team and working environment</w:t>
      </w:r>
      <w:r w:rsidR="00314C3E">
        <w:rPr>
          <w:rFonts w:ascii="Calibri" w:hAnsi="Calibri" w:cs="Calibri"/>
        </w:rPr>
        <w:t>.</w:t>
      </w:r>
    </w:p>
    <w:p w14:paraId="0E2C6295" w14:textId="79479F00" w:rsidR="001F5EF0" w:rsidRDefault="00E47CFE" w:rsidP="001F5EF0">
      <w:pPr>
        <w:pStyle w:val="ListParagraph"/>
        <w:numPr>
          <w:ilvl w:val="0"/>
          <w:numId w:val="10"/>
        </w:numPr>
        <w:rPr>
          <w:rFonts w:ascii="Calibri" w:hAnsi="Calibri" w:cs="Calibri"/>
        </w:rPr>
      </w:pPr>
      <w:r w:rsidRPr="00EE1BC6">
        <w:rPr>
          <w:rFonts w:ascii="Calibri" w:hAnsi="Calibri" w:cs="Calibri"/>
        </w:rPr>
        <w:t>An interesting and varied role</w:t>
      </w:r>
      <w:r w:rsidR="00314C3E">
        <w:rPr>
          <w:rFonts w:ascii="Calibri" w:hAnsi="Calibri" w:cs="Calibri"/>
        </w:rPr>
        <w:t>.</w:t>
      </w:r>
    </w:p>
    <w:p w14:paraId="3B47A15C" w14:textId="4BABBE42" w:rsidR="00775881" w:rsidRPr="00775881" w:rsidRDefault="00775881" w:rsidP="00775881">
      <w:pPr>
        <w:pStyle w:val="ListParagraph"/>
        <w:numPr>
          <w:ilvl w:val="0"/>
          <w:numId w:val="10"/>
        </w:numPr>
        <w:jc w:val="both"/>
        <w:rPr>
          <w:rFonts w:ascii="Calibri" w:hAnsi="Calibri" w:cs="Calibri"/>
          <w:lang w:val="en-US"/>
        </w:rPr>
      </w:pPr>
      <w:r>
        <w:rPr>
          <w:rFonts w:ascii="Calibri" w:hAnsi="Calibri" w:cs="Calibri"/>
          <w:lang w:val="en-US"/>
        </w:rPr>
        <w:t>Opportunities</w:t>
      </w:r>
      <w:r w:rsidRPr="00775881">
        <w:rPr>
          <w:rFonts w:ascii="Calibri" w:hAnsi="Calibri" w:cs="Calibri"/>
          <w:lang w:val="en-US"/>
        </w:rPr>
        <w:t xml:space="preserve"> to further your professional development</w:t>
      </w:r>
      <w:r w:rsidR="00314C3E">
        <w:rPr>
          <w:rFonts w:ascii="Calibri" w:hAnsi="Calibri" w:cs="Calibri"/>
          <w:lang w:val="en-US"/>
        </w:rPr>
        <w:t>.</w:t>
      </w:r>
      <w:r w:rsidRPr="00775881">
        <w:rPr>
          <w:rFonts w:ascii="Calibri" w:hAnsi="Calibri" w:cs="Calibri"/>
          <w:lang w:val="en-US"/>
        </w:rPr>
        <w:t xml:space="preserve"> </w:t>
      </w:r>
    </w:p>
    <w:p w14:paraId="57CEACC5" w14:textId="77777777" w:rsidR="00F46D06" w:rsidRPr="00EE1BC6" w:rsidRDefault="00F46D06" w:rsidP="00F46D06">
      <w:pPr>
        <w:pStyle w:val="ListParagraph"/>
        <w:rPr>
          <w:rFonts w:ascii="Calibri" w:hAnsi="Calibri" w:cs="Calibri"/>
        </w:rPr>
      </w:pPr>
    </w:p>
    <w:p w14:paraId="2EC6D5B6" w14:textId="77777777" w:rsidR="00E47CFE" w:rsidRPr="00EE1BC6" w:rsidRDefault="00E47CFE" w:rsidP="00EE1BC6">
      <w:pPr>
        <w:shd w:val="clear" w:color="auto" w:fill="E2EFD9"/>
        <w:rPr>
          <w:rFonts w:ascii="Calibri" w:hAnsi="Calibri" w:cs="Calibri"/>
          <w:b/>
          <w:bCs/>
          <w:sz w:val="22"/>
          <w:szCs w:val="22"/>
          <w:lang w:val="en-US"/>
        </w:rPr>
      </w:pPr>
      <w:r w:rsidRPr="00EE1BC6">
        <w:rPr>
          <w:rFonts w:ascii="Calibri" w:hAnsi="Calibri" w:cs="Calibri"/>
          <w:b/>
          <w:bCs/>
          <w:sz w:val="22"/>
          <w:szCs w:val="22"/>
          <w:lang w:val="en-US"/>
        </w:rPr>
        <w:t>Important Details:</w:t>
      </w:r>
    </w:p>
    <w:p w14:paraId="1D018049" w14:textId="07E4FEE6" w:rsidR="00E47CFE" w:rsidRPr="00EE1BC6" w:rsidRDefault="00E47CFE" w:rsidP="00E47CFE">
      <w:pPr>
        <w:numPr>
          <w:ilvl w:val="0"/>
          <w:numId w:val="10"/>
        </w:numPr>
        <w:shd w:val="clear" w:color="auto" w:fill="FFFFFF"/>
        <w:rPr>
          <w:rFonts w:ascii="Calibri" w:hAnsi="Calibri" w:cs="Calibri"/>
          <w:sz w:val="22"/>
          <w:szCs w:val="22"/>
        </w:rPr>
      </w:pPr>
      <w:r w:rsidRPr="00EE1BC6">
        <w:rPr>
          <w:rFonts w:ascii="Calibri" w:hAnsi="Calibri" w:cs="Calibri"/>
          <w:b/>
          <w:bCs/>
          <w:sz w:val="22"/>
          <w:szCs w:val="22"/>
          <w:lang w:val="en-US"/>
        </w:rPr>
        <w:t>Contract:</w:t>
      </w:r>
      <w:r w:rsidRPr="00EE1BC6">
        <w:rPr>
          <w:rFonts w:ascii="Calibri" w:hAnsi="Calibri" w:cs="Calibri"/>
          <w:sz w:val="22"/>
          <w:szCs w:val="22"/>
          <w:lang w:val="en-US"/>
        </w:rPr>
        <w:t xml:space="preserve"> </w:t>
      </w:r>
      <w:r w:rsidRPr="00EE1BC6">
        <w:rPr>
          <w:rFonts w:ascii="Calibri" w:hAnsi="Calibri" w:cs="Calibri"/>
          <w:sz w:val="22"/>
          <w:szCs w:val="22"/>
        </w:rPr>
        <w:t xml:space="preserve"> Permanent</w:t>
      </w:r>
      <w:r w:rsidR="00F41DDD" w:rsidRPr="00EE1BC6">
        <w:rPr>
          <w:rFonts w:ascii="Calibri" w:hAnsi="Calibri" w:cs="Calibri"/>
          <w:sz w:val="22"/>
          <w:szCs w:val="22"/>
        </w:rPr>
        <w:t xml:space="preserve">, </w:t>
      </w:r>
      <w:r w:rsidR="00775881" w:rsidRPr="00775881">
        <w:rPr>
          <w:rFonts w:ascii="Calibri" w:hAnsi="Calibri" w:cs="Calibri"/>
          <w:sz w:val="22"/>
          <w:szCs w:val="22"/>
        </w:rPr>
        <w:t xml:space="preserve">term time </w:t>
      </w:r>
      <w:r w:rsidR="00D35062">
        <w:rPr>
          <w:rFonts w:ascii="Calibri" w:hAnsi="Calibri" w:cs="Calibri"/>
          <w:sz w:val="22"/>
          <w:szCs w:val="22"/>
        </w:rPr>
        <w:t>plus</w:t>
      </w:r>
      <w:r w:rsidR="00775881" w:rsidRPr="00775881">
        <w:rPr>
          <w:rFonts w:ascii="Calibri" w:hAnsi="Calibri" w:cs="Calibri"/>
          <w:sz w:val="22"/>
          <w:szCs w:val="22"/>
        </w:rPr>
        <w:t xml:space="preserve"> 1 week</w:t>
      </w:r>
    </w:p>
    <w:p w14:paraId="5DA329D7" w14:textId="08932A65" w:rsidR="00E47CFE" w:rsidRPr="00EE1BC6" w:rsidRDefault="00E47CFE" w:rsidP="00E47CFE">
      <w:pPr>
        <w:numPr>
          <w:ilvl w:val="0"/>
          <w:numId w:val="10"/>
        </w:numPr>
        <w:shd w:val="clear" w:color="auto" w:fill="FFFFFF"/>
        <w:rPr>
          <w:rFonts w:ascii="Calibri" w:hAnsi="Calibri" w:cs="Calibri"/>
          <w:sz w:val="22"/>
          <w:szCs w:val="22"/>
        </w:rPr>
      </w:pPr>
      <w:r w:rsidRPr="00EE1BC6">
        <w:rPr>
          <w:rFonts w:ascii="Calibri" w:hAnsi="Calibri" w:cs="Calibri"/>
          <w:b/>
          <w:bCs/>
          <w:sz w:val="22"/>
          <w:szCs w:val="22"/>
          <w:lang w:val="en-US"/>
        </w:rPr>
        <w:t>Salary:</w:t>
      </w:r>
      <w:r w:rsidRPr="00EE1BC6">
        <w:rPr>
          <w:rFonts w:ascii="Calibri" w:hAnsi="Calibri" w:cs="Calibri"/>
          <w:sz w:val="22"/>
          <w:szCs w:val="22"/>
          <w:lang w:val="en-US"/>
        </w:rPr>
        <w:t xml:space="preserve"> </w:t>
      </w:r>
      <w:r w:rsidRPr="00EE1BC6">
        <w:rPr>
          <w:rFonts w:ascii="Calibri" w:hAnsi="Calibri" w:cs="Calibri"/>
          <w:sz w:val="22"/>
          <w:szCs w:val="22"/>
        </w:rPr>
        <w:t xml:space="preserve"> </w:t>
      </w:r>
      <w:r w:rsidR="00775881" w:rsidRPr="00775881">
        <w:rPr>
          <w:rFonts w:ascii="Calibri" w:hAnsi="Calibri" w:cs="Calibri"/>
          <w:sz w:val="22"/>
          <w:szCs w:val="22"/>
        </w:rPr>
        <w:t xml:space="preserve">Grade 3, Points </w:t>
      </w:r>
      <w:r w:rsidR="00741EAF">
        <w:rPr>
          <w:rFonts w:ascii="Calibri" w:hAnsi="Calibri" w:cs="Calibri"/>
          <w:sz w:val="22"/>
          <w:szCs w:val="22"/>
        </w:rPr>
        <w:t>5</w:t>
      </w:r>
      <w:r w:rsidR="00775881" w:rsidRPr="00775881">
        <w:rPr>
          <w:rFonts w:ascii="Calibri" w:hAnsi="Calibri" w:cs="Calibri"/>
          <w:sz w:val="22"/>
          <w:szCs w:val="22"/>
        </w:rPr>
        <w:t>-6, £</w:t>
      </w:r>
      <w:r w:rsidR="00741EAF">
        <w:rPr>
          <w:rFonts w:ascii="Calibri" w:hAnsi="Calibri" w:cs="Calibri"/>
          <w:sz w:val="22"/>
          <w:szCs w:val="22"/>
        </w:rPr>
        <w:t xml:space="preserve">25,583 </w:t>
      </w:r>
      <w:r w:rsidR="00775881" w:rsidRPr="00775881">
        <w:rPr>
          <w:rFonts w:ascii="Calibri" w:hAnsi="Calibri" w:cs="Calibri"/>
          <w:sz w:val="22"/>
          <w:szCs w:val="22"/>
        </w:rPr>
        <w:t>- £</w:t>
      </w:r>
      <w:r w:rsidR="00741EAF">
        <w:rPr>
          <w:rFonts w:ascii="Calibri" w:hAnsi="Calibri" w:cs="Calibri"/>
          <w:sz w:val="22"/>
          <w:szCs w:val="22"/>
        </w:rPr>
        <w:t xml:space="preserve">25,989 </w:t>
      </w:r>
      <w:r w:rsidR="00775881" w:rsidRPr="00775881">
        <w:rPr>
          <w:rFonts w:ascii="Calibri" w:hAnsi="Calibri" w:cs="Calibri"/>
          <w:sz w:val="22"/>
          <w:szCs w:val="22"/>
        </w:rPr>
        <w:t>pro-rata (</w:t>
      </w:r>
      <w:r w:rsidR="00741EAF" w:rsidRPr="00775881">
        <w:rPr>
          <w:rFonts w:ascii="Calibri" w:hAnsi="Calibri" w:cs="Calibri"/>
          <w:sz w:val="22"/>
          <w:szCs w:val="22"/>
        </w:rPr>
        <w:t>£</w:t>
      </w:r>
      <w:r w:rsidR="00741EAF" w:rsidRPr="00741EAF">
        <w:rPr>
          <w:rFonts w:ascii="Calibri" w:hAnsi="Calibri" w:cs="Calibri"/>
          <w:sz w:val="22"/>
          <w:szCs w:val="22"/>
        </w:rPr>
        <w:t>22,021.35</w:t>
      </w:r>
      <w:r w:rsidR="00741EAF">
        <w:rPr>
          <w:rFonts w:ascii="Calibri" w:hAnsi="Calibri" w:cs="Calibri"/>
          <w:sz w:val="22"/>
          <w:szCs w:val="22"/>
        </w:rPr>
        <w:t xml:space="preserve"> </w:t>
      </w:r>
      <w:r w:rsidR="00741EAF" w:rsidRPr="00775881">
        <w:rPr>
          <w:rFonts w:ascii="Calibri" w:hAnsi="Calibri" w:cs="Calibri"/>
          <w:sz w:val="22"/>
          <w:szCs w:val="22"/>
        </w:rPr>
        <w:t>- £</w:t>
      </w:r>
      <w:r w:rsidR="00741EAF" w:rsidRPr="00741EAF">
        <w:rPr>
          <w:rFonts w:ascii="Calibri" w:hAnsi="Calibri" w:cs="Calibri"/>
          <w:sz w:val="22"/>
          <w:szCs w:val="22"/>
        </w:rPr>
        <w:t>22,335</w:t>
      </w:r>
      <w:r w:rsidR="00536DB9">
        <w:rPr>
          <w:rFonts w:ascii="Calibri" w:hAnsi="Calibri" w:cs="Calibri"/>
          <w:sz w:val="22"/>
          <w:szCs w:val="22"/>
        </w:rPr>
        <w:t>.30</w:t>
      </w:r>
      <w:r w:rsidR="00775881" w:rsidRPr="00775881">
        <w:rPr>
          <w:rFonts w:ascii="Calibri" w:hAnsi="Calibri" w:cs="Calibri"/>
          <w:sz w:val="22"/>
          <w:szCs w:val="22"/>
        </w:rPr>
        <w:t>)</w:t>
      </w:r>
    </w:p>
    <w:p w14:paraId="5788F538" w14:textId="3C3661FD" w:rsidR="00E47CFE" w:rsidRPr="002F255F" w:rsidRDefault="00E47CFE" w:rsidP="00F46D06">
      <w:pPr>
        <w:numPr>
          <w:ilvl w:val="0"/>
          <w:numId w:val="10"/>
        </w:numPr>
        <w:rPr>
          <w:rFonts w:ascii="Calibri" w:hAnsi="Calibri" w:cs="Calibri"/>
          <w:b/>
          <w:sz w:val="22"/>
          <w:szCs w:val="22"/>
        </w:rPr>
      </w:pPr>
      <w:r w:rsidRPr="00EE1BC6">
        <w:rPr>
          <w:rFonts w:ascii="Calibri" w:hAnsi="Calibri" w:cs="Calibri"/>
          <w:b/>
          <w:bCs/>
          <w:sz w:val="22"/>
          <w:szCs w:val="22"/>
          <w:shd w:val="clear" w:color="auto" w:fill="FFFFFF"/>
          <w:lang w:val="en-US"/>
        </w:rPr>
        <w:t>Working Pattern:</w:t>
      </w:r>
      <w:r w:rsidRPr="00EE1BC6">
        <w:rPr>
          <w:rFonts w:ascii="Calibri" w:hAnsi="Calibri" w:cs="Calibri"/>
          <w:sz w:val="22"/>
          <w:szCs w:val="22"/>
          <w:shd w:val="clear" w:color="auto" w:fill="FFFFFF"/>
          <w:lang w:val="en-US"/>
        </w:rPr>
        <w:t xml:space="preserve"> </w:t>
      </w:r>
      <w:r w:rsidRPr="00EE1BC6">
        <w:rPr>
          <w:rFonts w:ascii="Calibri" w:hAnsi="Calibri" w:cs="Calibri"/>
          <w:sz w:val="22"/>
          <w:szCs w:val="22"/>
          <w:shd w:val="clear" w:color="auto" w:fill="FFFFFF"/>
        </w:rPr>
        <w:t xml:space="preserve"> </w:t>
      </w:r>
      <w:r w:rsidR="002F255F" w:rsidRPr="002F255F">
        <w:rPr>
          <w:rFonts w:ascii="Calibri" w:hAnsi="Calibri" w:cs="Calibri"/>
          <w:sz w:val="22"/>
          <w:szCs w:val="22"/>
          <w:shd w:val="clear" w:color="auto" w:fill="FFFFFF"/>
        </w:rPr>
        <w:t>Monday – Friday</w:t>
      </w:r>
    </w:p>
    <w:p w14:paraId="053F5104" w14:textId="387FB9D0" w:rsidR="00775881" w:rsidRPr="00775881" w:rsidRDefault="002F255F" w:rsidP="00775881">
      <w:pPr>
        <w:numPr>
          <w:ilvl w:val="0"/>
          <w:numId w:val="10"/>
        </w:numPr>
        <w:rPr>
          <w:rFonts w:ascii="Calibri" w:hAnsi="Calibri" w:cs="Calibri"/>
          <w:b/>
          <w:sz w:val="22"/>
          <w:szCs w:val="22"/>
        </w:rPr>
      </w:pPr>
      <w:r>
        <w:rPr>
          <w:rFonts w:ascii="Calibri" w:hAnsi="Calibri" w:cs="Calibri"/>
          <w:b/>
          <w:bCs/>
          <w:sz w:val="22"/>
          <w:szCs w:val="22"/>
          <w:shd w:val="clear" w:color="auto" w:fill="FFFFFF"/>
          <w:lang w:val="en-US"/>
        </w:rPr>
        <w:t>Working Hours:</w:t>
      </w:r>
      <w:r>
        <w:rPr>
          <w:rFonts w:ascii="Calibri" w:hAnsi="Calibri" w:cs="Calibri"/>
          <w:b/>
          <w:sz w:val="22"/>
          <w:szCs w:val="22"/>
        </w:rPr>
        <w:t xml:space="preserve"> </w:t>
      </w:r>
      <w:r w:rsidR="00775881" w:rsidRPr="00775881">
        <w:rPr>
          <w:rFonts w:ascii="Calibri" w:hAnsi="Calibri" w:cs="Calibri"/>
          <w:sz w:val="22"/>
          <w:szCs w:val="22"/>
          <w:shd w:val="clear" w:color="auto" w:fill="FFFFFF"/>
        </w:rPr>
        <w:t>8:00am – 3:30pm</w:t>
      </w:r>
      <w:r w:rsidR="00775881">
        <w:rPr>
          <w:rFonts w:ascii="Calibri" w:hAnsi="Calibri" w:cs="Calibri"/>
          <w:b/>
          <w:bCs/>
          <w:sz w:val="22"/>
          <w:szCs w:val="22"/>
          <w:shd w:val="clear" w:color="auto" w:fill="FFFFFF"/>
          <w:lang w:val="en-US"/>
        </w:rPr>
        <w:t xml:space="preserve"> </w:t>
      </w:r>
    </w:p>
    <w:p w14:paraId="2261E9AA" w14:textId="35A3B219" w:rsidR="00667F50" w:rsidRPr="00EE1BC6" w:rsidRDefault="00667F50" w:rsidP="00775881">
      <w:pPr>
        <w:numPr>
          <w:ilvl w:val="0"/>
          <w:numId w:val="10"/>
        </w:numPr>
        <w:rPr>
          <w:rFonts w:ascii="Calibri" w:hAnsi="Calibri" w:cs="Calibri"/>
          <w:b/>
          <w:sz w:val="22"/>
          <w:szCs w:val="22"/>
        </w:rPr>
      </w:pPr>
      <w:r>
        <w:rPr>
          <w:rFonts w:ascii="Calibri" w:hAnsi="Calibri" w:cs="Calibri"/>
          <w:b/>
          <w:bCs/>
          <w:sz w:val="22"/>
          <w:szCs w:val="22"/>
          <w:shd w:val="clear" w:color="auto" w:fill="FFFFFF"/>
          <w:lang w:val="en-US"/>
        </w:rPr>
        <w:t>Start Date:</w:t>
      </w:r>
      <w:r w:rsidR="003201EE">
        <w:rPr>
          <w:rFonts w:ascii="Calibri" w:hAnsi="Calibri" w:cs="Calibri"/>
          <w:b/>
          <w:bCs/>
          <w:sz w:val="22"/>
          <w:szCs w:val="22"/>
          <w:shd w:val="clear" w:color="auto" w:fill="FFFFFF"/>
          <w:lang w:val="en-US"/>
        </w:rPr>
        <w:t xml:space="preserve"> </w:t>
      </w:r>
      <w:r w:rsidR="00FA7021">
        <w:rPr>
          <w:rFonts w:ascii="Calibri" w:hAnsi="Calibri" w:cs="Calibri"/>
          <w:sz w:val="22"/>
          <w:szCs w:val="22"/>
          <w:shd w:val="clear" w:color="auto" w:fill="FFFFFF"/>
          <w:lang w:val="en-US"/>
        </w:rPr>
        <w:t>1</w:t>
      </w:r>
      <w:r w:rsidR="00FA7021" w:rsidRPr="00FA7021">
        <w:rPr>
          <w:rFonts w:ascii="Calibri" w:hAnsi="Calibri" w:cs="Calibri"/>
          <w:sz w:val="22"/>
          <w:szCs w:val="22"/>
          <w:shd w:val="clear" w:color="auto" w:fill="FFFFFF"/>
          <w:vertAlign w:val="superscript"/>
          <w:lang w:val="en-US"/>
        </w:rPr>
        <w:t>st</w:t>
      </w:r>
      <w:r w:rsidR="00FA7021">
        <w:rPr>
          <w:rFonts w:ascii="Calibri" w:hAnsi="Calibri" w:cs="Calibri"/>
          <w:sz w:val="22"/>
          <w:szCs w:val="22"/>
          <w:shd w:val="clear" w:color="auto" w:fill="FFFFFF"/>
          <w:lang w:val="en-US"/>
        </w:rPr>
        <w:t xml:space="preserve"> September 2026</w:t>
      </w:r>
      <w:r w:rsidR="006A4CA3">
        <w:rPr>
          <w:rFonts w:ascii="Calibri" w:hAnsi="Calibri" w:cs="Calibri"/>
          <w:sz w:val="22"/>
          <w:szCs w:val="22"/>
          <w:shd w:val="clear" w:color="auto" w:fill="FFFFFF"/>
          <w:lang w:val="en-US"/>
        </w:rPr>
        <w:t xml:space="preserve"> </w:t>
      </w:r>
    </w:p>
    <w:p w14:paraId="214DEEC9" w14:textId="32A0D7CC" w:rsidR="00E47CFE" w:rsidRPr="00EE1BC6" w:rsidRDefault="00E47CFE" w:rsidP="00E47CFE">
      <w:pPr>
        <w:numPr>
          <w:ilvl w:val="0"/>
          <w:numId w:val="10"/>
        </w:numPr>
        <w:shd w:val="clear" w:color="auto" w:fill="FFFFFF"/>
        <w:rPr>
          <w:rFonts w:ascii="Calibri" w:hAnsi="Calibri" w:cs="Calibri"/>
          <w:sz w:val="22"/>
          <w:szCs w:val="22"/>
        </w:rPr>
      </w:pPr>
      <w:r w:rsidRPr="00EE1BC6">
        <w:rPr>
          <w:rFonts w:ascii="Calibri" w:hAnsi="Calibri" w:cs="Calibri"/>
          <w:b/>
          <w:bCs/>
          <w:sz w:val="22"/>
          <w:szCs w:val="22"/>
        </w:rPr>
        <w:t>Pension:</w:t>
      </w:r>
      <w:r w:rsidRPr="00EE1BC6">
        <w:rPr>
          <w:rFonts w:ascii="Calibri" w:hAnsi="Calibri" w:cs="Calibri"/>
          <w:sz w:val="22"/>
          <w:szCs w:val="22"/>
        </w:rPr>
        <w:t xml:space="preserve">  Greater Manchester Pension Fund with employer contributions of </w:t>
      </w:r>
      <w:r w:rsidR="00741EAF">
        <w:rPr>
          <w:rFonts w:ascii="Calibri" w:hAnsi="Calibri" w:cs="Calibri"/>
          <w:sz w:val="22"/>
          <w:szCs w:val="22"/>
        </w:rPr>
        <w:t>15.3</w:t>
      </w:r>
      <w:r w:rsidR="009948D6">
        <w:rPr>
          <w:rFonts w:ascii="Calibri" w:hAnsi="Calibri" w:cs="Calibri"/>
          <w:sz w:val="22"/>
          <w:szCs w:val="22"/>
        </w:rPr>
        <w:t>%</w:t>
      </w:r>
    </w:p>
    <w:p w14:paraId="45CE4832" w14:textId="77777777" w:rsidR="00E47CFE" w:rsidRPr="00EE1BC6" w:rsidRDefault="00E47CFE" w:rsidP="00E47CFE">
      <w:pPr>
        <w:numPr>
          <w:ilvl w:val="0"/>
          <w:numId w:val="10"/>
        </w:numPr>
        <w:shd w:val="clear" w:color="auto" w:fill="FFFFFF"/>
        <w:rPr>
          <w:rFonts w:ascii="Calibri" w:hAnsi="Calibri" w:cs="Calibri"/>
          <w:sz w:val="22"/>
          <w:szCs w:val="22"/>
        </w:rPr>
      </w:pPr>
      <w:r w:rsidRPr="00EE1BC6">
        <w:rPr>
          <w:rFonts w:ascii="Calibri" w:hAnsi="Calibri" w:cs="Calibri"/>
          <w:b/>
          <w:bCs/>
          <w:sz w:val="22"/>
          <w:szCs w:val="22"/>
        </w:rPr>
        <w:t>Location:</w:t>
      </w:r>
      <w:r w:rsidRPr="00EE1BC6">
        <w:rPr>
          <w:rFonts w:ascii="Calibri" w:hAnsi="Calibri" w:cs="Calibri"/>
          <w:sz w:val="22"/>
          <w:szCs w:val="22"/>
        </w:rPr>
        <w:t xml:space="preserve">  Parrs Wood Road, Didsbury, M20 6BX</w:t>
      </w:r>
    </w:p>
    <w:p w14:paraId="15B48254" w14:textId="77777777" w:rsidR="00E47CFE" w:rsidRPr="00EE1BC6" w:rsidRDefault="00E47CFE" w:rsidP="00F100F5">
      <w:pPr>
        <w:rPr>
          <w:rFonts w:ascii="Calibri" w:hAnsi="Calibri" w:cs="Calibri"/>
          <w:sz w:val="22"/>
          <w:szCs w:val="22"/>
        </w:rPr>
      </w:pPr>
    </w:p>
    <w:p w14:paraId="48F89407" w14:textId="029C47D7" w:rsidR="00E47CFE" w:rsidRPr="00EE1BC6" w:rsidRDefault="00E47CFE" w:rsidP="003E2B5F">
      <w:pPr>
        <w:shd w:val="clear" w:color="auto" w:fill="E2EFD9"/>
        <w:rPr>
          <w:rFonts w:ascii="Calibri" w:hAnsi="Calibri" w:cs="Calibri"/>
          <w:b/>
          <w:bCs/>
          <w:sz w:val="22"/>
          <w:szCs w:val="22"/>
        </w:rPr>
      </w:pPr>
      <w:r w:rsidRPr="00EE1BC6">
        <w:rPr>
          <w:rFonts w:ascii="Calibri" w:hAnsi="Calibri" w:cs="Calibri"/>
          <w:b/>
          <w:bCs/>
          <w:sz w:val="22"/>
          <w:szCs w:val="22"/>
          <w:shd w:val="clear" w:color="auto" w:fill="E2EFD9"/>
        </w:rPr>
        <w:t xml:space="preserve">Duties of the </w:t>
      </w:r>
      <w:r w:rsidR="00775881">
        <w:rPr>
          <w:rFonts w:ascii="Calibri" w:hAnsi="Calibri" w:cs="Calibri"/>
          <w:b/>
          <w:bCs/>
          <w:sz w:val="22"/>
          <w:szCs w:val="22"/>
          <w:shd w:val="clear" w:color="auto" w:fill="E2EFD9"/>
        </w:rPr>
        <w:t>Teaching Assistant</w:t>
      </w:r>
      <w:r w:rsidRPr="00EE1BC6">
        <w:rPr>
          <w:rFonts w:ascii="Calibri" w:hAnsi="Calibri" w:cs="Calibri"/>
          <w:b/>
          <w:bCs/>
          <w:sz w:val="22"/>
          <w:szCs w:val="22"/>
          <w:shd w:val="clear" w:color="auto" w:fill="E2EFD9"/>
        </w:rPr>
        <w:t>:</w:t>
      </w:r>
    </w:p>
    <w:p w14:paraId="03539D46" w14:textId="0F3E57D0" w:rsidR="00E47CFE" w:rsidRDefault="00775881" w:rsidP="00E47CFE">
      <w:pPr>
        <w:spacing w:before="12"/>
        <w:rPr>
          <w:rFonts w:ascii="Calibri" w:hAnsi="Calibri" w:cs="Calibri"/>
          <w:sz w:val="22"/>
          <w:szCs w:val="22"/>
        </w:rPr>
      </w:pPr>
      <w:r>
        <w:rPr>
          <w:rFonts w:ascii="Calibri" w:hAnsi="Calibri" w:cs="Calibri"/>
          <w:sz w:val="22"/>
          <w:szCs w:val="22"/>
        </w:rPr>
        <w:t>In this role you will:</w:t>
      </w:r>
    </w:p>
    <w:p w14:paraId="6BD23B6F" w14:textId="77777777" w:rsidR="00CA343F" w:rsidRPr="00CA343F" w:rsidRDefault="00CA343F" w:rsidP="00CA343F">
      <w:pPr>
        <w:pStyle w:val="ListParagraph"/>
        <w:numPr>
          <w:ilvl w:val="0"/>
          <w:numId w:val="17"/>
        </w:numPr>
        <w:spacing w:before="12"/>
        <w:rPr>
          <w:rFonts w:ascii="Calibri" w:hAnsi="Calibri" w:cs="Calibri"/>
          <w:color w:val="000000"/>
        </w:rPr>
      </w:pPr>
      <w:r w:rsidRPr="00CA343F">
        <w:rPr>
          <w:rFonts w:ascii="Calibri" w:hAnsi="Calibri" w:cs="Calibri"/>
          <w:color w:val="000000"/>
        </w:rPr>
        <w:t>Work with pupils, most of whom have Statements of Special Educational Need or Education, Health and Care Plans, or who may be at the higher end of the SEND Support category, across all subject areas and Key Stages.</w:t>
      </w:r>
    </w:p>
    <w:p w14:paraId="7B3EFFFD" w14:textId="6ACAC166" w:rsidR="00CA343F" w:rsidRPr="00CA343F" w:rsidRDefault="00CA343F" w:rsidP="00CA343F">
      <w:pPr>
        <w:pStyle w:val="ListParagraph"/>
        <w:numPr>
          <w:ilvl w:val="0"/>
          <w:numId w:val="17"/>
        </w:numPr>
        <w:spacing w:before="12"/>
        <w:rPr>
          <w:rFonts w:ascii="Calibri" w:hAnsi="Calibri" w:cs="Calibri"/>
          <w:color w:val="000000"/>
        </w:rPr>
      </w:pPr>
      <w:r w:rsidRPr="00CA343F">
        <w:rPr>
          <w:rFonts w:ascii="Calibri" w:hAnsi="Calibri" w:cs="Calibri"/>
          <w:color w:val="000000"/>
        </w:rPr>
        <w:t>Primarily provide in-class support to students, helping them access the curriculum effectively.</w:t>
      </w:r>
    </w:p>
    <w:p w14:paraId="3AEF980D" w14:textId="77777777" w:rsidR="00CA343F" w:rsidRPr="00CA343F" w:rsidRDefault="00CA343F" w:rsidP="00CA343F">
      <w:pPr>
        <w:pStyle w:val="ListParagraph"/>
        <w:numPr>
          <w:ilvl w:val="0"/>
          <w:numId w:val="17"/>
        </w:numPr>
        <w:spacing w:before="12"/>
        <w:rPr>
          <w:rFonts w:ascii="Calibri" w:hAnsi="Calibri" w:cs="Calibri"/>
          <w:color w:val="000000"/>
        </w:rPr>
      </w:pPr>
      <w:r w:rsidRPr="00CA343F">
        <w:rPr>
          <w:rFonts w:ascii="Calibri" w:hAnsi="Calibri" w:cs="Calibri"/>
          <w:color w:val="000000"/>
        </w:rPr>
        <w:t>May also be asked to work with students outside of lessons, either in small groups or on a one-to-one basis.</w:t>
      </w:r>
    </w:p>
    <w:p w14:paraId="7F7A5ED2" w14:textId="670A7E65" w:rsidR="00DD5D98" w:rsidRPr="00CA343F" w:rsidRDefault="00CA343F" w:rsidP="00CA343F">
      <w:pPr>
        <w:pStyle w:val="ListParagraph"/>
        <w:numPr>
          <w:ilvl w:val="0"/>
          <w:numId w:val="17"/>
        </w:numPr>
        <w:spacing w:before="12"/>
        <w:rPr>
          <w:rFonts w:ascii="Calibri" w:hAnsi="Calibri" w:cs="Calibri"/>
          <w:color w:val="000000"/>
        </w:rPr>
      </w:pPr>
      <w:r w:rsidRPr="00CA343F">
        <w:rPr>
          <w:rFonts w:ascii="Calibri" w:hAnsi="Calibri" w:cs="Calibri"/>
          <w:color w:val="000000"/>
        </w:rPr>
        <w:t>Responsible for completing individual student action plans and profiles, in liaison with class teachers.</w:t>
      </w:r>
    </w:p>
    <w:p w14:paraId="189FCDD9" w14:textId="77777777" w:rsidR="00CA343F" w:rsidRPr="00EE1BC6" w:rsidRDefault="00CA343F" w:rsidP="00CA343F">
      <w:pPr>
        <w:spacing w:before="12"/>
        <w:ind w:left="720"/>
        <w:rPr>
          <w:rFonts w:ascii="Calibri" w:hAnsi="Calibri" w:cs="Calibri"/>
          <w:sz w:val="22"/>
          <w:szCs w:val="22"/>
        </w:rPr>
      </w:pPr>
    </w:p>
    <w:p w14:paraId="14949A39" w14:textId="2E8DD729" w:rsidR="00E47CFE" w:rsidRPr="00EE1BC6" w:rsidRDefault="00E47CFE" w:rsidP="00EE1BC6">
      <w:pPr>
        <w:shd w:val="clear" w:color="auto" w:fill="E2EFD9"/>
        <w:rPr>
          <w:rFonts w:ascii="Calibri" w:hAnsi="Calibri" w:cs="Calibri"/>
          <w:b/>
          <w:bCs/>
          <w:sz w:val="22"/>
          <w:szCs w:val="22"/>
        </w:rPr>
      </w:pPr>
      <w:r w:rsidRPr="00EE1BC6">
        <w:rPr>
          <w:rFonts w:ascii="Calibri" w:hAnsi="Calibri" w:cs="Calibri"/>
          <w:b/>
          <w:bCs/>
          <w:sz w:val="22"/>
          <w:szCs w:val="22"/>
        </w:rPr>
        <w:t xml:space="preserve">The </w:t>
      </w:r>
      <w:r w:rsidR="00775881">
        <w:rPr>
          <w:rFonts w:ascii="Calibri" w:hAnsi="Calibri" w:cs="Calibri"/>
          <w:b/>
          <w:bCs/>
          <w:sz w:val="22"/>
          <w:szCs w:val="22"/>
        </w:rPr>
        <w:t>Teaching Assistant</w:t>
      </w:r>
      <w:r w:rsidRPr="00EE1BC6">
        <w:rPr>
          <w:rFonts w:ascii="Calibri" w:hAnsi="Calibri" w:cs="Calibri"/>
          <w:b/>
          <w:bCs/>
          <w:sz w:val="22"/>
          <w:szCs w:val="22"/>
        </w:rPr>
        <w:t xml:space="preserve"> </w:t>
      </w:r>
      <w:r w:rsidR="00E52355">
        <w:rPr>
          <w:rFonts w:ascii="Calibri" w:hAnsi="Calibri" w:cs="Calibri"/>
          <w:b/>
          <w:bCs/>
          <w:sz w:val="22"/>
          <w:szCs w:val="22"/>
        </w:rPr>
        <w:t>should</w:t>
      </w:r>
      <w:r w:rsidRPr="00EE1BC6">
        <w:rPr>
          <w:rFonts w:ascii="Calibri" w:hAnsi="Calibri" w:cs="Calibri"/>
          <w:b/>
          <w:bCs/>
          <w:sz w:val="22"/>
          <w:szCs w:val="22"/>
        </w:rPr>
        <w:t>:</w:t>
      </w:r>
    </w:p>
    <w:p w14:paraId="2F57682A" w14:textId="16AEBC2D" w:rsidR="00E52355" w:rsidRPr="00E52355" w:rsidRDefault="00E52355" w:rsidP="00E52355">
      <w:pPr>
        <w:pStyle w:val="ListParagraph"/>
        <w:numPr>
          <w:ilvl w:val="0"/>
          <w:numId w:val="10"/>
        </w:numPr>
        <w:rPr>
          <w:rFonts w:ascii="Calibri" w:hAnsi="Calibri" w:cs="Calibri"/>
        </w:rPr>
      </w:pPr>
      <w:r w:rsidRPr="00E52355">
        <w:rPr>
          <w:rFonts w:ascii="Calibri" w:hAnsi="Calibri" w:cs="Calibri"/>
        </w:rPr>
        <w:t>Have experience of working with children with Special Educational Needs</w:t>
      </w:r>
      <w:r w:rsidR="00314C3E">
        <w:rPr>
          <w:rFonts w:ascii="Calibri" w:hAnsi="Calibri" w:cs="Calibri"/>
        </w:rPr>
        <w:t>.</w:t>
      </w:r>
    </w:p>
    <w:p w14:paraId="4743E561" w14:textId="4875C7CA" w:rsidR="00E52355" w:rsidRPr="00E52355" w:rsidRDefault="00E52355" w:rsidP="00E52355">
      <w:pPr>
        <w:pStyle w:val="ListParagraph"/>
        <w:numPr>
          <w:ilvl w:val="0"/>
          <w:numId w:val="10"/>
        </w:numPr>
        <w:rPr>
          <w:rFonts w:ascii="Calibri" w:hAnsi="Calibri" w:cs="Calibri"/>
        </w:rPr>
      </w:pPr>
      <w:r w:rsidRPr="00E52355">
        <w:rPr>
          <w:rFonts w:ascii="Calibri" w:hAnsi="Calibri" w:cs="Calibri"/>
        </w:rPr>
        <w:t>Have good literacy and numeracy skills</w:t>
      </w:r>
      <w:r w:rsidR="00314C3E">
        <w:rPr>
          <w:rFonts w:ascii="Calibri" w:hAnsi="Calibri" w:cs="Calibri"/>
        </w:rPr>
        <w:t>.</w:t>
      </w:r>
    </w:p>
    <w:p w14:paraId="12C39714" w14:textId="697E681F" w:rsidR="00E52355" w:rsidRPr="00E52355" w:rsidRDefault="00E52355" w:rsidP="00E52355">
      <w:pPr>
        <w:pStyle w:val="ListParagraph"/>
        <w:numPr>
          <w:ilvl w:val="0"/>
          <w:numId w:val="10"/>
        </w:numPr>
        <w:rPr>
          <w:rFonts w:ascii="Calibri" w:hAnsi="Calibri" w:cs="Calibri"/>
        </w:rPr>
      </w:pPr>
      <w:r w:rsidRPr="00E52355">
        <w:rPr>
          <w:rFonts w:ascii="Calibri" w:hAnsi="Calibri" w:cs="Calibri"/>
        </w:rPr>
        <w:t>Be aware of current national educational policy</w:t>
      </w:r>
      <w:r w:rsidR="00314C3E">
        <w:rPr>
          <w:rFonts w:ascii="Calibri" w:hAnsi="Calibri" w:cs="Calibri"/>
        </w:rPr>
        <w:t>.</w:t>
      </w:r>
    </w:p>
    <w:p w14:paraId="74878FC3" w14:textId="316D6200" w:rsidR="00E52355" w:rsidRPr="00E52355" w:rsidRDefault="00E52355" w:rsidP="00E52355">
      <w:pPr>
        <w:pStyle w:val="ListParagraph"/>
        <w:numPr>
          <w:ilvl w:val="0"/>
          <w:numId w:val="10"/>
        </w:numPr>
        <w:rPr>
          <w:rFonts w:ascii="Calibri" w:hAnsi="Calibri" w:cs="Calibri"/>
        </w:rPr>
      </w:pPr>
      <w:r w:rsidRPr="00E52355">
        <w:rPr>
          <w:rFonts w:ascii="Calibri" w:hAnsi="Calibri" w:cs="Calibri"/>
        </w:rPr>
        <w:t>Have an awareness of the Special Educational Needs Code of Practice</w:t>
      </w:r>
      <w:r w:rsidR="00314C3E">
        <w:rPr>
          <w:rFonts w:ascii="Calibri" w:hAnsi="Calibri" w:cs="Calibri"/>
        </w:rPr>
        <w:t>.</w:t>
      </w:r>
    </w:p>
    <w:p w14:paraId="0EC2EDA2" w14:textId="4C5573B0" w:rsidR="00E47CFE" w:rsidRPr="00E52355" w:rsidRDefault="00E52355" w:rsidP="00E52355">
      <w:pPr>
        <w:pStyle w:val="ListParagraph"/>
        <w:numPr>
          <w:ilvl w:val="0"/>
          <w:numId w:val="10"/>
        </w:numPr>
        <w:rPr>
          <w:rFonts w:ascii="Calibri" w:hAnsi="Calibri" w:cs="Calibri"/>
        </w:rPr>
      </w:pPr>
      <w:r w:rsidRPr="00E52355">
        <w:rPr>
          <w:rFonts w:ascii="Calibri" w:hAnsi="Calibri" w:cs="Calibri"/>
        </w:rPr>
        <w:t>Have and understanding of the importance of safeguarding children</w:t>
      </w:r>
      <w:r w:rsidR="00314C3E">
        <w:rPr>
          <w:rFonts w:ascii="Calibri" w:hAnsi="Calibri" w:cs="Calibri"/>
        </w:rPr>
        <w:t>.</w:t>
      </w:r>
    </w:p>
    <w:p w14:paraId="1551F71D" w14:textId="0544110A" w:rsidR="00775881" w:rsidRPr="00775881" w:rsidRDefault="00775881" w:rsidP="00775881">
      <w:pPr>
        <w:pStyle w:val="ListParagraph"/>
        <w:numPr>
          <w:ilvl w:val="0"/>
          <w:numId w:val="10"/>
        </w:numPr>
        <w:jc w:val="both"/>
        <w:rPr>
          <w:rFonts w:ascii="Calibri" w:hAnsi="Calibri" w:cs="Calibri"/>
          <w:lang w:val="en-US"/>
        </w:rPr>
      </w:pPr>
      <w:r>
        <w:rPr>
          <w:rFonts w:ascii="Calibri" w:hAnsi="Calibri" w:cs="Calibri"/>
          <w:lang w:val="en-US"/>
        </w:rPr>
        <w:t>B</w:t>
      </w:r>
      <w:r w:rsidRPr="00775881">
        <w:rPr>
          <w:rFonts w:ascii="Calibri" w:hAnsi="Calibri" w:cs="Calibri"/>
          <w:lang w:val="en-US"/>
        </w:rPr>
        <w:t>e willing to undertake emergency first aid training</w:t>
      </w:r>
      <w:r w:rsidR="00314C3E">
        <w:rPr>
          <w:rFonts w:ascii="Calibri" w:hAnsi="Calibri" w:cs="Calibri"/>
          <w:lang w:val="en-US"/>
        </w:rPr>
        <w:t>.</w:t>
      </w:r>
    </w:p>
    <w:p w14:paraId="402CE4CA" w14:textId="77777777" w:rsidR="00775881" w:rsidRPr="00775881" w:rsidRDefault="00775881" w:rsidP="00E52355">
      <w:pPr>
        <w:rPr>
          <w:rFonts w:ascii="Calibri" w:hAnsi="Calibri" w:cs="Calibri"/>
        </w:rPr>
      </w:pPr>
    </w:p>
    <w:p w14:paraId="67231EF0" w14:textId="2AE9039B" w:rsidR="00E47CFE" w:rsidRPr="00EE1BC6" w:rsidRDefault="00E47CFE" w:rsidP="00EE1BC6">
      <w:pPr>
        <w:shd w:val="clear" w:color="auto" w:fill="E2EFD9"/>
        <w:rPr>
          <w:rFonts w:ascii="Calibri" w:hAnsi="Calibri" w:cs="Calibri"/>
          <w:b/>
          <w:bCs/>
          <w:sz w:val="22"/>
          <w:szCs w:val="22"/>
        </w:rPr>
      </w:pPr>
      <w:r w:rsidRPr="00EE1BC6">
        <w:rPr>
          <w:rFonts w:ascii="Calibri" w:hAnsi="Calibri" w:cs="Calibri"/>
          <w:b/>
          <w:bCs/>
          <w:sz w:val="22"/>
          <w:szCs w:val="22"/>
        </w:rPr>
        <w:lastRenderedPageBreak/>
        <w:t>Advantages:</w:t>
      </w:r>
    </w:p>
    <w:p w14:paraId="4966DB24" w14:textId="1F4E67E7" w:rsidR="00E47CFE" w:rsidRPr="00EE1BC6" w:rsidRDefault="00E47CFE" w:rsidP="00E47CFE">
      <w:pPr>
        <w:pStyle w:val="ListParagraph"/>
        <w:numPr>
          <w:ilvl w:val="0"/>
          <w:numId w:val="10"/>
        </w:numPr>
        <w:rPr>
          <w:rFonts w:ascii="Calibri" w:hAnsi="Calibri" w:cs="Calibri"/>
        </w:rPr>
      </w:pPr>
      <w:r w:rsidRPr="00EE1BC6">
        <w:rPr>
          <w:rFonts w:ascii="Calibri" w:hAnsi="Calibri" w:cs="Calibri"/>
        </w:rPr>
        <w:t>Previous experience in other relevant roles</w:t>
      </w:r>
      <w:r w:rsidR="00314C3E">
        <w:rPr>
          <w:rFonts w:ascii="Calibri" w:hAnsi="Calibri" w:cs="Calibri"/>
        </w:rPr>
        <w:t>.</w:t>
      </w:r>
    </w:p>
    <w:p w14:paraId="09F1DAE2" w14:textId="77777777" w:rsidR="00E47CFE" w:rsidRPr="00EE1BC6" w:rsidRDefault="00E47CFE" w:rsidP="00E47CFE">
      <w:pPr>
        <w:rPr>
          <w:rFonts w:ascii="Calibri" w:hAnsi="Calibri" w:cs="Calibri"/>
          <w:sz w:val="22"/>
          <w:szCs w:val="22"/>
        </w:rPr>
      </w:pPr>
    </w:p>
    <w:p w14:paraId="1E66CBAC" w14:textId="5165AA8F" w:rsidR="00E47CFE" w:rsidRPr="00EE1BC6" w:rsidRDefault="00E47CFE" w:rsidP="00E47CFE">
      <w:pPr>
        <w:rPr>
          <w:rFonts w:ascii="Calibri" w:hAnsi="Calibri" w:cs="Calibri"/>
          <w:b/>
          <w:bCs/>
          <w:sz w:val="22"/>
          <w:szCs w:val="22"/>
        </w:rPr>
      </w:pPr>
      <w:r w:rsidRPr="00EE1BC6">
        <w:rPr>
          <w:rFonts w:ascii="Calibri" w:hAnsi="Calibri" w:cs="Calibri"/>
          <w:b/>
          <w:bCs/>
          <w:sz w:val="22"/>
          <w:szCs w:val="22"/>
        </w:rPr>
        <w:t xml:space="preserve">Are you the </w:t>
      </w:r>
      <w:r w:rsidR="00775881">
        <w:rPr>
          <w:rFonts w:ascii="Calibri" w:hAnsi="Calibri" w:cs="Calibri"/>
          <w:b/>
          <w:bCs/>
          <w:sz w:val="22"/>
          <w:szCs w:val="22"/>
        </w:rPr>
        <w:t>Teaching Assistant</w:t>
      </w:r>
      <w:r w:rsidRPr="00EE1BC6">
        <w:rPr>
          <w:rFonts w:ascii="Calibri" w:hAnsi="Calibri" w:cs="Calibri"/>
          <w:b/>
          <w:bCs/>
          <w:sz w:val="22"/>
          <w:szCs w:val="22"/>
        </w:rPr>
        <w:t xml:space="preserve"> we have been searching for?</w:t>
      </w:r>
    </w:p>
    <w:p w14:paraId="68A04878" w14:textId="77777777" w:rsidR="00E47CFE" w:rsidRPr="00EE1BC6" w:rsidRDefault="00E47CFE" w:rsidP="00E47CFE">
      <w:pPr>
        <w:rPr>
          <w:rFonts w:ascii="Calibri" w:hAnsi="Calibri" w:cs="Calibri"/>
          <w:sz w:val="22"/>
          <w:szCs w:val="22"/>
        </w:rPr>
      </w:pPr>
    </w:p>
    <w:p w14:paraId="68090C44" w14:textId="77777777" w:rsidR="00E47CFE" w:rsidRPr="00DE6931" w:rsidRDefault="00E47CFE" w:rsidP="00E47CFE">
      <w:pPr>
        <w:rPr>
          <w:rFonts w:ascii="Calibri" w:hAnsi="Calibri" w:cs="Calibri"/>
          <w:sz w:val="22"/>
          <w:szCs w:val="22"/>
        </w:rPr>
      </w:pPr>
      <w:r w:rsidRPr="00EE1BC6">
        <w:rPr>
          <w:rFonts w:ascii="Calibri" w:hAnsi="Calibri" w:cs="Calibri"/>
          <w:sz w:val="22"/>
          <w:szCs w:val="22"/>
        </w:rPr>
        <w:t xml:space="preserve">If so, please get in touch </w:t>
      </w:r>
      <w:r w:rsidR="00DE6931" w:rsidRPr="00EE1BC6">
        <w:rPr>
          <w:rFonts w:ascii="Calibri" w:hAnsi="Calibri" w:cs="Calibri"/>
          <w:sz w:val="22"/>
          <w:szCs w:val="22"/>
        </w:rPr>
        <w:t xml:space="preserve">- </w:t>
      </w:r>
      <w:r w:rsidRPr="00EE1BC6">
        <w:rPr>
          <w:rFonts w:ascii="Calibri" w:hAnsi="Calibri" w:cs="Calibri"/>
          <w:sz w:val="22"/>
          <w:szCs w:val="22"/>
        </w:rPr>
        <w:t>call the HR team</w:t>
      </w:r>
      <w:r w:rsidR="00DE6931" w:rsidRPr="00EE1BC6">
        <w:rPr>
          <w:rFonts w:ascii="Calibri" w:hAnsi="Calibri" w:cs="Calibri"/>
          <w:sz w:val="22"/>
          <w:szCs w:val="22"/>
        </w:rPr>
        <w:t xml:space="preserve"> 0161 438 2108</w:t>
      </w:r>
      <w:r w:rsidRPr="00EE1BC6">
        <w:rPr>
          <w:rFonts w:ascii="Calibri" w:hAnsi="Calibri" w:cs="Calibri"/>
          <w:sz w:val="22"/>
          <w:szCs w:val="22"/>
        </w:rPr>
        <w:t>, send over your CV, or complete and return an application form</w:t>
      </w:r>
      <w:r w:rsidR="00DE6931" w:rsidRPr="00EE1BC6">
        <w:rPr>
          <w:rFonts w:ascii="Calibri" w:hAnsi="Calibri" w:cs="Calibri"/>
          <w:sz w:val="22"/>
          <w:szCs w:val="22"/>
        </w:rPr>
        <w:t xml:space="preserve"> </w:t>
      </w:r>
      <w:hyperlink r:id="rId8" w:history="1">
        <w:r w:rsidR="00DE6931" w:rsidRPr="00EC722B">
          <w:rPr>
            <w:rStyle w:val="Hyperlink"/>
            <w:rFonts w:ascii="Calibri" w:hAnsi="Calibri" w:cs="Calibri"/>
            <w:sz w:val="22"/>
            <w:szCs w:val="22"/>
          </w:rPr>
          <w:t>hr@thebarlowrchigh.co.uk</w:t>
        </w:r>
      </w:hyperlink>
    </w:p>
    <w:p w14:paraId="3E288364" w14:textId="77777777" w:rsidR="00E47CFE" w:rsidRPr="00EE1BC6" w:rsidRDefault="00E47CFE" w:rsidP="00E47CFE">
      <w:pPr>
        <w:jc w:val="both"/>
        <w:rPr>
          <w:rFonts w:ascii="Calibri" w:hAnsi="Calibri" w:cs="Calibri"/>
          <w:sz w:val="22"/>
          <w:szCs w:val="22"/>
          <w:lang w:val="en-US"/>
        </w:rPr>
      </w:pPr>
    </w:p>
    <w:p w14:paraId="33456261" w14:textId="534F9739" w:rsidR="00E47CFE" w:rsidRPr="00EE1BC6" w:rsidRDefault="00E47CFE" w:rsidP="00E47CFE">
      <w:pPr>
        <w:shd w:val="clear" w:color="auto" w:fill="E2EFD9"/>
        <w:jc w:val="both"/>
        <w:rPr>
          <w:rFonts w:ascii="Calibri" w:hAnsi="Calibri" w:cs="Calibri"/>
          <w:b/>
          <w:bCs/>
          <w:sz w:val="22"/>
          <w:szCs w:val="22"/>
        </w:rPr>
      </w:pPr>
      <w:r w:rsidRPr="00EE1BC6">
        <w:rPr>
          <w:rFonts w:ascii="Calibri" w:hAnsi="Calibri" w:cs="Calibri"/>
          <w:b/>
          <w:bCs/>
          <w:sz w:val="22"/>
          <w:szCs w:val="22"/>
        </w:rPr>
        <w:t xml:space="preserve">Closing date: </w:t>
      </w:r>
      <w:r w:rsidR="00536DB9">
        <w:rPr>
          <w:rFonts w:ascii="Calibri" w:hAnsi="Calibri" w:cs="Calibri"/>
          <w:b/>
          <w:bCs/>
          <w:sz w:val="22"/>
          <w:szCs w:val="22"/>
        </w:rPr>
        <w:t>Friday 19</w:t>
      </w:r>
      <w:r w:rsidR="00536DB9" w:rsidRPr="00536DB9">
        <w:rPr>
          <w:rFonts w:ascii="Calibri" w:hAnsi="Calibri" w:cs="Calibri"/>
          <w:b/>
          <w:bCs/>
          <w:sz w:val="22"/>
          <w:szCs w:val="22"/>
          <w:vertAlign w:val="superscript"/>
        </w:rPr>
        <w:t>th</w:t>
      </w:r>
      <w:r w:rsidR="00536DB9">
        <w:rPr>
          <w:rFonts w:ascii="Calibri" w:hAnsi="Calibri" w:cs="Calibri"/>
          <w:b/>
          <w:bCs/>
          <w:sz w:val="22"/>
          <w:szCs w:val="22"/>
        </w:rPr>
        <w:t xml:space="preserve"> June 2026</w:t>
      </w:r>
      <w:r w:rsidR="00C51565">
        <w:rPr>
          <w:rFonts w:ascii="Calibri" w:hAnsi="Calibri" w:cs="Calibri"/>
          <w:b/>
          <w:bCs/>
          <w:sz w:val="22"/>
          <w:szCs w:val="22"/>
        </w:rPr>
        <w:t>, 8.00am</w:t>
      </w:r>
    </w:p>
    <w:p w14:paraId="07DBEEEB" w14:textId="48E7ED01" w:rsidR="00E47CFE" w:rsidRPr="00EE1BC6" w:rsidRDefault="00E47CFE" w:rsidP="00E47CFE">
      <w:pPr>
        <w:shd w:val="clear" w:color="auto" w:fill="E2EFD9"/>
        <w:jc w:val="both"/>
        <w:rPr>
          <w:rFonts w:ascii="Calibri" w:hAnsi="Calibri" w:cs="Calibri"/>
          <w:b/>
          <w:sz w:val="22"/>
          <w:szCs w:val="22"/>
          <w:lang w:val="en-US"/>
        </w:rPr>
      </w:pPr>
      <w:r w:rsidRPr="00EE1BC6">
        <w:rPr>
          <w:rFonts w:ascii="Calibri" w:hAnsi="Calibri" w:cs="Calibri"/>
          <w:b/>
          <w:sz w:val="22"/>
          <w:szCs w:val="22"/>
          <w:lang w:val="en-US"/>
        </w:rPr>
        <w:t xml:space="preserve">Interview: Week Beginning </w:t>
      </w:r>
      <w:r w:rsidR="00536DB9">
        <w:rPr>
          <w:rFonts w:ascii="Calibri" w:hAnsi="Calibri" w:cs="Calibri"/>
          <w:b/>
          <w:sz w:val="22"/>
          <w:szCs w:val="22"/>
          <w:lang w:val="en-US"/>
        </w:rPr>
        <w:t>22</w:t>
      </w:r>
      <w:r w:rsidR="00536DB9" w:rsidRPr="00536DB9">
        <w:rPr>
          <w:rFonts w:ascii="Calibri" w:hAnsi="Calibri" w:cs="Calibri"/>
          <w:b/>
          <w:sz w:val="22"/>
          <w:szCs w:val="22"/>
          <w:vertAlign w:val="superscript"/>
          <w:lang w:val="en-US"/>
        </w:rPr>
        <w:t>nd</w:t>
      </w:r>
      <w:r w:rsidR="00536DB9">
        <w:rPr>
          <w:rFonts w:ascii="Calibri" w:hAnsi="Calibri" w:cs="Calibri"/>
          <w:b/>
          <w:sz w:val="22"/>
          <w:szCs w:val="22"/>
          <w:lang w:val="en-US"/>
        </w:rPr>
        <w:t xml:space="preserve"> June 2026</w:t>
      </w:r>
    </w:p>
    <w:p w14:paraId="1B697262" w14:textId="77777777" w:rsidR="00E47CFE" w:rsidRPr="00EE1BC6" w:rsidRDefault="00E47CFE" w:rsidP="00E47CFE">
      <w:pPr>
        <w:spacing w:line="259" w:lineRule="auto"/>
        <w:rPr>
          <w:rFonts w:ascii="Calibri" w:hAnsi="Calibri" w:cs="Calibri"/>
          <w:sz w:val="22"/>
          <w:szCs w:val="22"/>
        </w:rPr>
      </w:pPr>
    </w:p>
    <w:p w14:paraId="222F189D" w14:textId="77777777" w:rsidR="00C87166" w:rsidRPr="00EE1BC6" w:rsidRDefault="00C87166" w:rsidP="00C87166">
      <w:pPr>
        <w:pStyle w:val="Heading1"/>
        <w:shd w:val="clear" w:color="auto" w:fill="FFCCCC"/>
        <w:rPr>
          <w:rFonts w:ascii="Calibri" w:hAnsi="Calibri" w:cs="Calibri"/>
          <w:sz w:val="22"/>
          <w:szCs w:val="22"/>
        </w:rPr>
      </w:pPr>
      <w:r w:rsidRPr="00EE1BC6">
        <w:rPr>
          <w:rFonts w:ascii="Calibri" w:hAnsi="Calibri" w:cs="Calibri"/>
          <w:sz w:val="22"/>
          <w:szCs w:val="22"/>
        </w:rPr>
        <w:t xml:space="preserve">About our School </w:t>
      </w:r>
    </w:p>
    <w:p w14:paraId="03CFF284" w14:textId="450712D3" w:rsidR="00C87166" w:rsidRPr="00EE1BC6" w:rsidRDefault="00C87166" w:rsidP="00C87166">
      <w:pPr>
        <w:spacing w:line="259" w:lineRule="auto"/>
        <w:ind w:left="42" w:right="404"/>
        <w:jc w:val="center"/>
        <w:rPr>
          <w:rFonts w:ascii="Calibri" w:hAnsi="Calibri" w:cs="Calibri"/>
          <w:sz w:val="22"/>
          <w:szCs w:val="22"/>
        </w:rPr>
      </w:pPr>
      <w:r>
        <w:rPr>
          <w:noProof/>
        </w:rPr>
        <w:drawing>
          <wp:anchor distT="0" distB="0" distL="114300" distR="114300" simplePos="0" relativeHeight="251670016" behindDoc="0" locked="0" layoutInCell="1" allowOverlap="1" wp14:anchorId="5E442320" wp14:editId="13FF525A">
            <wp:simplePos x="0" y="0"/>
            <wp:positionH relativeFrom="column">
              <wp:posOffset>3810</wp:posOffset>
            </wp:positionH>
            <wp:positionV relativeFrom="paragraph">
              <wp:posOffset>162560</wp:posOffset>
            </wp:positionV>
            <wp:extent cx="3314700" cy="1467485"/>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t="41248"/>
                    <a:stretch>
                      <a:fillRect/>
                    </a:stretch>
                  </pic:blipFill>
                  <pic:spPr bwMode="auto">
                    <a:xfrm>
                      <a:off x="0" y="0"/>
                      <a:ext cx="3314700" cy="1467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1BC6">
        <w:rPr>
          <w:rFonts w:ascii="Calibri" w:eastAsia="Calibri" w:hAnsi="Calibri" w:cs="Calibri"/>
          <w:b/>
          <w:sz w:val="22"/>
          <w:szCs w:val="22"/>
        </w:rPr>
        <w:t xml:space="preserve"> </w:t>
      </w:r>
    </w:p>
    <w:p w14:paraId="5B975D43" w14:textId="77777777" w:rsidR="00C87166" w:rsidRPr="00EE1BC6" w:rsidRDefault="00C87166" w:rsidP="00C87166">
      <w:pPr>
        <w:spacing w:line="243" w:lineRule="auto"/>
        <w:jc w:val="both"/>
        <w:rPr>
          <w:rFonts w:ascii="Calibri" w:hAnsi="Calibri" w:cs="Calibri"/>
          <w:sz w:val="22"/>
          <w:szCs w:val="22"/>
        </w:rPr>
      </w:pPr>
      <w:r w:rsidRPr="00EE1BC6">
        <w:rPr>
          <w:rFonts w:ascii="Calibri" w:hAnsi="Calibri" w:cs="Calibri"/>
          <w:sz w:val="22"/>
          <w:szCs w:val="22"/>
        </w:rPr>
        <w:t xml:space="preserve">The Barlow is a highly successful, mixed, 11-16 Catholic comprehensive.  </w:t>
      </w:r>
      <w:r w:rsidRPr="00EE1BC6">
        <w:rPr>
          <w:rFonts w:ascii="Calibri" w:eastAsia="Arial" w:hAnsi="Calibri" w:cs="Calibri"/>
          <w:b/>
          <w:sz w:val="22"/>
          <w:szCs w:val="22"/>
        </w:rPr>
        <w:t>In July 2024, Ofsted judged our school to be ‘Good’ in all categories.</w:t>
      </w:r>
      <w:r w:rsidRPr="00EE1BC6">
        <w:rPr>
          <w:rFonts w:ascii="Calibri" w:hAnsi="Calibri" w:cs="Calibri"/>
          <w:sz w:val="22"/>
          <w:szCs w:val="22"/>
        </w:rPr>
        <w:t xml:space="preserve">  Public examination results are strong; above national average in most subject areas. We are a diverse and inclusive community, with high standards of pupil behaviour and a calm and purposeful learning environment.  The school is located in Didsbury, a popular area of south Manchester, with excellent transport links. </w:t>
      </w:r>
    </w:p>
    <w:p w14:paraId="58E1ACBA" w14:textId="77777777" w:rsidR="00C87166" w:rsidRPr="00DE6931" w:rsidRDefault="00C87166" w:rsidP="00C87166">
      <w:pPr>
        <w:spacing w:line="243" w:lineRule="auto"/>
        <w:ind w:left="42"/>
        <w:rPr>
          <w:rFonts w:ascii="Calibri" w:hAnsi="Calibri" w:cs="Calibri"/>
          <w:sz w:val="22"/>
          <w:szCs w:val="22"/>
        </w:rPr>
      </w:pPr>
    </w:p>
    <w:p w14:paraId="64AC5028" w14:textId="77777777" w:rsidR="00C87166" w:rsidRDefault="00C87166" w:rsidP="00C87166">
      <w:pPr>
        <w:spacing w:after="4" w:line="250" w:lineRule="auto"/>
        <w:jc w:val="both"/>
        <w:rPr>
          <w:rFonts w:ascii="Calibri" w:eastAsia="Arial" w:hAnsi="Calibri" w:cs="Calibri"/>
          <w:i/>
          <w:sz w:val="22"/>
          <w:szCs w:val="22"/>
        </w:rPr>
      </w:pPr>
      <w:r w:rsidRPr="00DE6931">
        <w:rPr>
          <w:rFonts w:ascii="Calibri" w:eastAsia="Arial" w:hAnsi="Calibri" w:cs="Calibri"/>
          <w:i/>
          <w:sz w:val="22"/>
          <w:szCs w:val="22"/>
        </w:rPr>
        <w:t>Our school is committed to safeguarding and protecting the wellbeing of children</w:t>
      </w:r>
      <w:r>
        <w:rPr>
          <w:rFonts w:ascii="Calibri" w:eastAsia="Arial" w:hAnsi="Calibri" w:cs="Calibri"/>
          <w:i/>
          <w:sz w:val="22"/>
          <w:szCs w:val="22"/>
        </w:rPr>
        <w:t xml:space="preserve"> </w:t>
      </w:r>
      <w:r w:rsidRPr="00DE6931">
        <w:rPr>
          <w:rFonts w:ascii="Calibri" w:eastAsia="Arial" w:hAnsi="Calibri" w:cs="Calibri"/>
          <w:i/>
          <w:sz w:val="22"/>
          <w:szCs w:val="22"/>
        </w:rPr>
        <w:t>and young people</w:t>
      </w:r>
      <w:r>
        <w:rPr>
          <w:rFonts w:ascii="Calibri" w:eastAsia="Arial" w:hAnsi="Calibri" w:cs="Calibri"/>
          <w:i/>
          <w:sz w:val="22"/>
          <w:szCs w:val="22"/>
        </w:rPr>
        <w:t>,</w:t>
      </w:r>
      <w:r w:rsidRPr="00DE6931">
        <w:rPr>
          <w:rFonts w:ascii="Calibri" w:eastAsia="Arial" w:hAnsi="Calibri" w:cs="Calibri"/>
          <w:i/>
          <w:sz w:val="22"/>
          <w:szCs w:val="22"/>
        </w:rPr>
        <w:t xml:space="preserve"> and expects all staff to share their commitment.  An enhanced DBS </w:t>
      </w:r>
      <w:r>
        <w:rPr>
          <w:rFonts w:ascii="Calibri" w:eastAsia="Arial" w:hAnsi="Calibri" w:cs="Calibri"/>
          <w:i/>
          <w:sz w:val="22"/>
          <w:szCs w:val="22"/>
        </w:rPr>
        <w:t xml:space="preserve">and social media screening </w:t>
      </w:r>
      <w:r w:rsidRPr="00DE6931">
        <w:rPr>
          <w:rFonts w:ascii="Calibri" w:eastAsia="Arial" w:hAnsi="Calibri" w:cs="Calibri"/>
          <w:i/>
          <w:sz w:val="22"/>
          <w:szCs w:val="22"/>
        </w:rPr>
        <w:t>are required for all successful applicants.</w:t>
      </w:r>
    </w:p>
    <w:p w14:paraId="418C00A6" w14:textId="77777777" w:rsidR="00C87166" w:rsidRDefault="00C87166" w:rsidP="00C87166">
      <w:pPr>
        <w:spacing w:after="4" w:line="250" w:lineRule="auto"/>
        <w:jc w:val="both"/>
        <w:rPr>
          <w:rFonts w:ascii="Calibri" w:eastAsia="Arial" w:hAnsi="Calibri" w:cs="Calibri"/>
          <w:i/>
          <w:sz w:val="22"/>
          <w:szCs w:val="22"/>
        </w:rPr>
      </w:pPr>
    </w:p>
    <w:p w14:paraId="3301AC48" w14:textId="77777777" w:rsidR="00C87166" w:rsidRDefault="00C87166" w:rsidP="00C87166">
      <w:pPr>
        <w:spacing w:after="4" w:line="250" w:lineRule="auto"/>
        <w:jc w:val="both"/>
        <w:rPr>
          <w:rFonts w:ascii="Calibri" w:hAnsi="Calibri" w:cs="Calibri"/>
          <w:i/>
          <w:iCs/>
          <w:sz w:val="22"/>
          <w:szCs w:val="22"/>
        </w:rPr>
      </w:pPr>
      <w:r w:rsidRPr="00A404C6">
        <w:rPr>
          <w:rFonts w:ascii="Calibri" w:hAnsi="Calibri" w:cs="Calibri"/>
          <w:i/>
          <w:iCs/>
          <w:sz w:val="22"/>
          <w:szCs w:val="22"/>
        </w:rPr>
        <w:t>Our school is passionate about diversity and treat everyone equally, without compromise. We are committed to providing equality and fairness throughout our recruitment and employment practices and not discriminating on any grounds.</w:t>
      </w:r>
    </w:p>
    <w:p w14:paraId="623B2709" w14:textId="77777777" w:rsidR="00C87166" w:rsidRDefault="00C87166" w:rsidP="00C87166">
      <w:pPr>
        <w:spacing w:after="4" w:line="250" w:lineRule="auto"/>
        <w:jc w:val="both"/>
        <w:rPr>
          <w:rFonts w:ascii="Calibri" w:hAnsi="Calibri" w:cs="Calibri"/>
          <w:i/>
          <w:iCs/>
          <w:sz w:val="22"/>
          <w:szCs w:val="22"/>
        </w:rPr>
      </w:pPr>
    </w:p>
    <w:p w14:paraId="12557F28" w14:textId="77777777" w:rsidR="00C87166" w:rsidRDefault="00C87166" w:rsidP="00C87166">
      <w:pPr>
        <w:spacing w:after="4" w:line="250" w:lineRule="auto"/>
        <w:jc w:val="both"/>
        <w:rPr>
          <w:rFonts w:ascii="Calibri" w:hAnsi="Calibri" w:cs="Calibri"/>
          <w:i/>
          <w:iCs/>
          <w:sz w:val="22"/>
          <w:szCs w:val="22"/>
        </w:rPr>
      </w:pPr>
    </w:p>
    <w:p w14:paraId="74FBD0CF" w14:textId="77777777" w:rsidR="00C87166" w:rsidRDefault="00C87166" w:rsidP="00C87166">
      <w:pPr>
        <w:spacing w:after="4" w:line="250" w:lineRule="auto"/>
        <w:jc w:val="both"/>
        <w:rPr>
          <w:rFonts w:ascii="Calibri" w:hAnsi="Calibri" w:cs="Calibri"/>
          <w:i/>
          <w:iCs/>
          <w:sz w:val="22"/>
          <w:szCs w:val="22"/>
        </w:rPr>
      </w:pPr>
    </w:p>
    <w:p w14:paraId="7B8686A3" w14:textId="77777777" w:rsidR="00C87166" w:rsidRDefault="00C87166" w:rsidP="00C87166">
      <w:pPr>
        <w:spacing w:after="4" w:line="250" w:lineRule="auto"/>
        <w:jc w:val="both"/>
        <w:rPr>
          <w:rFonts w:ascii="Calibri" w:hAnsi="Calibri" w:cs="Calibri"/>
          <w:i/>
          <w:iCs/>
          <w:sz w:val="22"/>
          <w:szCs w:val="22"/>
        </w:rPr>
      </w:pPr>
    </w:p>
    <w:p w14:paraId="72E81BB7" w14:textId="1D2BE92E" w:rsidR="00C87166" w:rsidRPr="0003724C" w:rsidRDefault="00C87166" w:rsidP="00C87166">
      <w:pPr>
        <w:spacing w:after="4" w:line="250" w:lineRule="auto"/>
        <w:jc w:val="both"/>
        <w:rPr>
          <w:rFonts w:ascii="Calibri" w:hAnsi="Calibri" w:cs="Calibri"/>
          <w:i/>
          <w:iCs/>
          <w:sz w:val="22"/>
          <w:szCs w:val="22"/>
        </w:rPr>
      </w:pPr>
      <w:r>
        <w:rPr>
          <w:noProof/>
        </w:rPr>
        <w:drawing>
          <wp:anchor distT="0" distB="0" distL="114300" distR="114300" simplePos="0" relativeHeight="251675136" behindDoc="0" locked="0" layoutInCell="1" allowOverlap="1" wp14:anchorId="651E3EBA" wp14:editId="705C4EBC">
            <wp:simplePos x="0" y="0"/>
            <wp:positionH relativeFrom="column">
              <wp:posOffset>2069465</wp:posOffset>
            </wp:positionH>
            <wp:positionV relativeFrom="paragraph">
              <wp:posOffset>8404860</wp:posOffset>
            </wp:positionV>
            <wp:extent cx="890905" cy="501015"/>
            <wp:effectExtent l="0" t="0" r="444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0905" cy="501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112" behindDoc="0" locked="0" layoutInCell="1" allowOverlap="1" wp14:anchorId="54595849" wp14:editId="54CA4F98">
            <wp:simplePos x="0" y="0"/>
            <wp:positionH relativeFrom="column">
              <wp:posOffset>2069465</wp:posOffset>
            </wp:positionH>
            <wp:positionV relativeFrom="paragraph">
              <wp:posOffset>8404860</wp:posOffset>
            </wp:positionV>
            <wp:extent cx="890905" cy="501015"/>
            <wp:effectExtent l="0" t="0" r="444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0905" cy="501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088" behindDoc="0" locked="0" layoutInCell="1" allowOverlap="1" wp14:anchorId="029CC5E2" wp14:editId="1AD4122F">
            <wp:simplePos x="0" y="0"/>
            <wp:positionH relativeFrom="column">
              <wp:posOffset>2069465</wp:posOffset>
            </wp:positionH>
            <wp:positionV relativeFrom="paragraph">
              <wp:posOffset>8404860</wp:posOffset>
            </wp:positionV>
            <wp:extent cx="890905" cy="501015"/>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0905" cy="501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D5F315" w14:textId="6299AC64" w:rsidR="008373F6" w:rsidRDefault="008373F6">
      <w:pPr>
        <w:jc w:val="both"/>
        <w:rPr>
          <w:rFonts w:ascii="Arial" w:hAnsi="Arial" w:cs="Arial"/>
          <w:i/>
          <w:sz w:val="22"/>
          <w:szCs w:val="22"/>
          <w:lang w:val="en-US"/>
        </w:rPr>
      </w:pPr>
    </w:p>
    <w:p w14:paraId="3C77535E" w14:textId="48C60B39" w:rsidR="00C87166" w:rsidRDefault="00C87166">
      <w:pPr>
        <w:jc w:val="both"/>
        <w:rPr>
          <w:rFonts w:ascii="Arial" w:hAnsi="Arial" w:cs="Arial"/>
          <w:i/>
          <w:sz w:val="22"/>
          <w:szCs w:val="22"/>
          <w:lang w:val="en-US"/>
        </w:rPr>
      </w:pPr>
    </w:p>
    <w:p w14:paraId="70A96DE2" w14:textId="77777777" w:rsidR="00C87166" w:rsidRDefault="00C87166">
      <w:pPr>
        <w:jc w:val="both"/>
        <w:rPr>
          <w:rFonts w:ascii="Arial" w:hAnsi="Arial" w:cs="Arial"/>
          <w:i/>
          <w:sz w:val="22"/>
          <w:szCs w:val="22"/>
          <w:lang w:val="en-US"/>
        </w:rPr>
      </w:pPr>
    </w:p>
    <w:p w14:paraId="42DB5574" w14:textId="6372FE96" w:rsidR="008373F6" w:rsidRPr="008373F6" w:rsidRDefault="008373F6" w:rsidP="008373F6">
      <w:pPr>
        <w:jc w:val="center"/>
        <w:rPr>
          <w:rFonts w:ascii="Arial" w:hAnsi="Arial" w:cs="Arial"/>
          <w:b/>
        </w:rPr>
      </w:pPr>
      <w:r w:rsidRPr="008373F6">
        <w:rPr>
          <w:rFonts w:ascii="Arial" w:hAnsi="Arial" w:cs="Arial"/>
          <w:b/>
        </w:rPr>
        <w:t xml:space="preserve">                                                                                            </w:t>
      </w:r>
    </w:p>
    <w:p w14:paraId="3FC5A045" w14:textId="77777777" w:rsidR="00536B74" w:rsidRDefault="00536B74">
      <w:pPr>
        <w:jc w:val="both"/>
        <w:rPr>
          <w:rFonts w:ascii="Arial" w:hAnsi="Arial" w:cs="Arial"/>
          <w:i/>
          <w:sz w:val="22"/>
          <w:szCs w:val="22"/>
          <w:lang w:val="en-US"/>
        </w:rPr>
      </w:pPr>
    </w:p>
    <w:p w14:paraId="3CD00869" w14:textId="77777777" w:rsidR="00536B74" w:rsidRDefault="00536B74">
      <w:pPr>
        <w:jc w:val="both"/>
        <w:rPr>
          <w:rFonts w:ascii="Arial" w:hAnsi="Arial" w:cs="Arial"/>
          <w:i/>
          <w:sz w:val="22"/>
          <w:szCs w:val="22"/>
          <w:lang w:val="en-US"/>
        </w:rPr>
      </w:pPr>
    </w:p>
    <w:p w14:paraId="001C1C48" w14:textId="77777777" w:rsidR="00536B74" w:rsidRDefault="00536B74">
      <w:pPr>
        <w:jc w:val="both"/>
        <w:rPr>
          <w:rFonts w:ascii="Arial" w:hAnsi="Arial" w:cs="Arial"/>
          <w:i/>
          <w:sz w:val="22"/>
          <w:szCs w:val="22"/>
          <w:lang w:val="en-US"/>
        </w:rPr>
      </w:pPr>
    </w:p>
    <w:p w14:paraId="2C244491" w14:textId="49ECEDD4" w:rsidR="00536B74" w:rsidRDefault="00536B74">
      <w:pPr>
        <w:jc w:val="both"/>
        <w:rPr>
          <w:rFonts w:ascii="Arial" w:hAnsi="Arial" w:cs="Arial"/>
          <w:i/>
          <w:sz w:val="22"/>
          <w:szCs w:val="22"/>
          <w:lang w:val="en-US"/>
        </w:rPr>
      </w:pPr>
    </w:p>
    <w:p w14:paraId="41367A11" w14:textId="0E62473B" w:rsidR="00536B74" w:rsidRDefault="00536B74">
      <w:pPr>
        <w:jc w:val="both"/>
        <w:rPr>
          <w:rFonts w:ascii="Arial" w:hAnsi="Arial" w:cs="Arial"/>
          <w:i/>
          <w:sz w:val="22"/>
          <w:szCs w:val="22"/>
          <w:lang w:val="en-US"/>
        </w:rPr>
      </w:pPr>
    </w:p>
    <w:p w14:paraId="2C4D8FDB" w14:textId="1518834F" w:rsidR="00536B74" w:rsidRDefault="00536B74">
      <w:pPr>
        <w:jc w:val="both"/>
        <w:rPr>
          <w:rFonts w:ascii="Arial" w:hAnsi="Arial" w:cs="Arial"/>
          <w:i/>
          <w:sz w:val="22"/>
          <w:szCs w:val="22"/>
          <w:lang w:val="en-US"/>
        </w:rPr>
      </w:pPr>
    </w:p>
    <w:p w14:paraId="7E73A1E3" w14:textId="5C1F454A" w:rsidR="00536B74" w:rsidRDefault="00536B74">
      <w:pPr>
        <w:jc w:val="both"/>
        <w:rPr>
          <w:rFonts w:ascii="Arial" w:hAnsi="Arial" w:cs="Arial"/>
          <w:i/>
          <w:sz w:val="22"/>
          <w:szCs w:val="22"/>
          <w:lang w:val="en-US"/>
        </w:rPr>
      </w:pPr>
    </w:p>
    <w:p w14:paraId="3B3731C5" w14:textId="5FBCCB2F" w:rsidR="00536B74" w:rsidRDefault="00536B74">
      <w:pPr>
        <w:jc w:val="both"/>
        <w:rPr>
          <w:rFonts w:ascii="Arial" w:hAnsi="Arial" w:cs="Arial"/>
          <w:i/>
          <w:sz w:val="22"/>
          <w:szCs w:val="22"/>
          <w:lang w:val="en-US"/>
        </w:rPr>
      </w:pPr>
    </w:p>
    <w:p w14:paraId="0D012748" w14:textId="2EE971B0" w:rsidR="00536B74" w:rsidRDefault="00536B74">
      <w:pPr>
        <w:jc w:val="both"/>
        <w:rPr>
          <w:rFonts w:ascii="Arial" w:hAnsi="Arial" w:cs="Arial"/>
          <w:i/>
          <w:sz w:val="22"/>
          <w:szCs w:val="22"/>
          <w:lang w:val="en-US"/>
        </w:rPr>
      </w:pPr>
    </w:p>
    <w:p w14:paraId="16759178" w14:textId="46DACCBC" w:rsidR="00536B74" w:rsidRDefault="00536B74">
      <w:pPr>
        <w:jc w:val="both"/>
        <w:rPr>
          <w:rFonts w:ascii="Arial" w:hAnsi="Arial" w:cs="Arial"/>
          <w:i/>
          <w:sz w:val="22"/>
          <w:szCs w:val="22"/>
          <w:lang w:val="en-US"/>
        </w:rPr>
      </w:pPr>
    </w:p>
    <w:p w14:paraId="20E41A92" w14:textId="4B7C84CB" w:rsidR="00536B74" w:rsidRDefault="00536B74">
      <w:pPr>
        <w:jc w:val="both"/>
        <w:rPr>
          <w:rFonts w:ascii="Arial" w:hAnsi="Arial" w:cs="Arial"/>
          <w:i/>
          <w:sz w:val="22"/>
          <w:szCs w:val="22"/>
          <w:lang w:val="en-US"/>
        </w:rPr>
      </w:pPr>
    </w:p>
    <w:p w14:paraId="3D3156BE" w14:textId="3E7A3C0B" w:rsidR="00536B74" w:rsidRDefault="00536B74">
      <w:pPr>
        <w:jc w:val="both"/>
        <w:rPr>
          <w:rFonts w:ascii="Arial" w:hAnsi="Arial" w:cs="Arial"/>
          <w:i/>
          <w:sz w:val="22"/>
          <w:szCs w:val="22"/>
          <w:lang w:val="en-US"/>
        </w:rPr>
      </w:pPr>
    </w:p>
    <w:p w14:paraId="30B51551" w14:textId="6A36DBF0" w:rsidR="00C87166" w:rsidRDefault="00C87166">
      <w:pPr>
        <w:jc w:val="both"/>
        <w:rPr>
          <w:rFonts w:ascii="Arial" w:hAnsi="Arial" w:cs="Arial"/>
          <w:i/>
          <w:sz w:val="22"/>
          <w:szCs w:val="22"/>
          <w:lang w:val="en-US"/>
        </w:rPr>
      </w:pPr>
      <w:r>
        <w:rPr>
          <w:noProof/>
          <w:sz w:val="22"/>
          <w:szCs w:val="22"/>
        </w:rPr>
        <w:drawing>
          <wp:anchor distT="0" distB="0" distL="114300" distR="114300" simplePos="0" relativeHeight="251672064" behindDoc="0" locked="0" layoutInCell="1" allowOverlap="1" wp14:anchorId="770476D6" wp14:editId="0825646C">
            <wp:simplePos x="0" y="0"/>
            <wp:positionH relativeFrom="column">
              <wp:posOffset>1605915</wp:posOffset>
            </wp:positionH>
            <wp:positionV relativeFrom="paragraph">
              <wp:posOffset>107315</wp:posOffset>
            </wp:positionV>
            <wp:extent cx="1223010" cy="983615"/>
            <wp:effectExtent l="0" t="0" r="0" b="698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l="7979" r="12633"/>
                    <a:stretch>
                      <a:fillRect/>
                    </a:stretch>
                  </pic:blipFill>
                  <pic:spPr bwMode="auto">
                    <a:xfrm>
                      <a:off x="0" y="0"/>
                      <a:ext cx="1223010" cy="9836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i/>
          <w:noProof/>
          <w:sz w:val="22"/>
          <w:szCs w:val="22"/>
          <w:lang w:val="en-US"/>
        </w:rPr>
        <w:drawing>
          <wp:anchor distT="0" distB="0" distL="114300" distR="114300" simplePos="0" relativeHeight="251671040" behindDoc="0" locked="0" layoutInCell="1" allowOverlap="1" wp14:anchorId="782CAE0E" wp14:editId="3B6761F2">
            <wp:simplePos x="0" y="0"/>
            <wp:positionH relativeFrom="column">
              <wp:posOffset>-28575</wp:posOffset>
            </wp:positionH>
            <wp:positionV relativeFrom="paragraph">
              <wp:posOffset>1158875</wp:posOffset>
            </wp:positionV>
            <wp:extent cx="6750685" cy="416560"/>
            <wp:effectExtent l="0" t="0" r="0" b="254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50685" cy="416560"/>
                    </a:xfrm>
                    <a:prstGeom prst="rect">
                      <a:avLst/>
                    </a:prstGeom>
                    <a:noFill/>
                  </pic:spPr>
                </pic:pic>
              </a:graphicData>
            </a:graphic>
            <wp14:sizeRelH relativeFrom="page">
              <wp14:pctWidth>0</wp14:pctWidth>
            </wp14:sizeRelH>
            <wp14:sizeRelV relativeFrom="page">
              <wp14:pctHeight>0</wp14:pctHeight>
            </wp14:sizeRelV>
          </wp:anchor>
        </w:drawing>
      </w:r>
      <w:r w:rsidRPr="00DE6931">
        <w:rPr>
          <w:noProof/>
          <w:sz w:val="22"/>
          <w:szCs w:val="22"/>
        </w:rPr>
        <mc:AlternateContent>
          <mc:Choice Requires="wps">
            <w:drawing>
              <wp:anchor distT="0" distB="0" distL="114300" distR="114300" simplePos="0" relativeHeight="251667968" behindDoc="0" locked="0" layoutInCell="1" allowOverlap="1" wp14:anchorId="6489090A" wp14:editId="2FDC8F04">
                <wp:simplePos x="0" y="0"/>
                <wp:positionH relativeFrom="column">
                  <wp:posOffset>4264660</wp:posOffset>
                </wp:positionH>
                <wp:positionV relativeFrom="paragraph">
                  <wp:posOffset>176530</wp:posOffset>
                </wp:positionV>
                <wp:extent cx="3762375" cy="94297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62375" cy="942975"/>
                        </a:xfrm>
                        <a:prstGeom prst="rect">
                          <a:avLst/>
                        </a:prstGeom>
                        <a:noFill/>
                        <a:ln w="6350">
                          <a:noFill/>
                        </a:ln>
                      </wps:spPr>
                      <wps:txbx>
                        <w:txbxContent>
                          <w:p w14:paraId="53602F04" w14:textId="77777777" w:rsidR="00C87166" w:rsidRPr="00EE1BC6" w:rsidRDefault="00C87166" w:rsidP="00C87166">
                            <w:pPr>
                              <w:rPr>
                                <w:rFonts w:ascii="Calibri" w:hAnsi="Calibri" w:cs="Calibri"/>
                                <w:b/>
                                <w:color w:val="971B37"/>
                                <w:sz w:val="22"/>
                                <w:szCs w:val="22"/>
                              </w:rPr>
                            </w:pPr>
                            <w:r w:rsidRPr="00EE1BC6">
                              <w:rPr>
                                <w:rFonts w:ascii="Calibri" w:hAnsi="Calibri" w:cs="Calibri"/>
                                <w:b/>
                                <w:color w:val="971B37"/>
                                <w:sz w:val="22"/>
                                <w:szCs w:val="22"/>
                              </w:rPr>
                              <w:t>The Barlow RC High School</w:t>
                            </w:r>
                          </w:p>
                          <w:p w14:paraId="2BF883F9" w14:textId="77777777" w:rsidR="00C87166" w:rsidRDefault="00C87166" w:rsidP="00C87166">
                            <w:pPr>
                              <w:rPr>
                                <w:rFonts w:ascii="Calibri" w:hAnsi="Calibri" w:cs="Calibri"/>
                                <w:color w:val="971B37"/>
                                <w:sz w:val="22"/>
                                <w:szCs w:val="22"/>
                              </w:rPr>
                            </w:pPr>
                            <w:r w:rsidRPr="00EE1BC6">
                              <w:rPr>
                                <w:rFonts w:ascii="Calibri" w:hAnsi="Calibri" w:cs="Calibri"/>
                                <w:color w:val="971B37"/>
                                <w:sz w:val="22"/>
                                <w:szCs w:val="22"/>
                              </w:rPr>
                              <w:t>Parrs Wood Road, Didsbury</w:t>
                            </w:r>
                          </w:p>
                          <w:p w14:paraId="77EBB7ED" w14:textId="77777777" w:rsidR="00C87166" w:rsidRPr="00EE1BC6" w:rsidRDefault="00C87166" w:rsidP="00C87166">
                            <w:pPr>
                              <w:rPr>
                                <w:rFonts w:ascii="Calibri" w:hAnsi="Calibri" w:cs="Calibri"/>
                                <w:color w:val="971B37"/>
                                <w:sz w:val="22"/>
                                <w:szCs w:val="22"/>
                              </w:rPr>
                            </w:pPr>
                            <w:r w:rsidRPr="00EE1BC6">
                              <w:rPr>
                                <w:rFonts w:ascii="Calibri" w:hAnsi="Calibri" w:cs="Calibri"/>
                                <w:color w:val="971B37"/>
                                <w:sz w:val="22"/>
                                <w:szCs w:val="22"/>
                              </w:rPr>
                              <w:t>Manchester, M20 6BX</w:t>
                            </w:r>
                          </w:p>
                          <w:p w14:paraId="28FC0273" w14:textId="77777777" w:rsidR="00C87166" w:rsidRPr="00EE1BC6" w:rsidRDefault="00C87166" w:rsidP="00C87166">
                            <w:pPr>
                              <w:rPr>
                                <w:rFonts w:ascii="Calibri" w:hAnsi="Calibri" w:cs="Calibri"/>
                                <w:color w:val="971B37"/>
                                <w:sz w:val="22"/>
                                <w:szCs w:val="22"/>
                              </w:rPr>
                            </w:pPr>
                            <w:hyperlink r:id="rId13" w:history="1">
                              <w:r w:rsidRPr="00EE1BC6">
                                <w:rPr>
                                  <w:rStyle w:val="Hyperlink"/>
                                  <w:rFonts w:ascii="Calibri" w:hAnsi="Calibri" w:cs="Calibri"/>
                                  <w:b/>
                                  <w:sz w:val="22"/>
                                  <w:szCs w:val="22"/>
                                </w:rPr>
                                <w:t>www.thebarlowrchigh.co.uk</w:t>
                              </w:r>
                            </w:hyperlink>
                          </w:p>
                          <w:p w14:paraId="66F6B949" w14:textId="77777777" w:rsidR="00C87166" w:rsidRPr="00EE1BC6" w:rsidRDefault="00C87166" w:rsidP="00C87166">
                            <w:pPr>
                              <w:rPr>
                                <w:rFonts w:ascii="Calibri" w:hAnsi="Calibri" w:cs="Calibri"/>
                                <w:sz w:val="22"/>
                                <w:szCs w:val="22"/>
                              </w:rPr>
                            </w:pPr>
                            <w:r w:rsidRPr="00EE1BC6">
                              <w:rPr>
                                <w:rFonts w:ascii="Calibri" w:hAnsi="Calibri" w:cs="Calibri"/>
                                <w:color w:val="971B37"/>
                                <w:sz w:val="22"/>
                                <w:szCs w:val="22"/>
                              </w:rPr>
                              <w:sym w:font="Wingdings" w:char="F029"/>
                            </w:r>
                            <w:r w:rsidRPr="00EE1BC6">
                              <w:rPr>
                                <w:rFonts w:ascii="Calibri" w:hAnsi="Calibri" w:cs="Calibri"/>
                                <w:color w:val="971B37"/>
                                <w:sz w:val="22"/>
                                <w:szCs w:val="22"/>
                              </w:rPr>
                              <w:t xml:space="preserve"> </w:t>
                            </w:r>
                            <w:r w:rsidRPr="00EE1BC6">
                              <w:rPr>
                                <w:rFonts w:ascii="Calibri" w:hAnsi="Calibri" w:cs="Calibri"/>
                                <w:b/>
                                <w:color w:val="971B37"/>
                                <w:sz w:val="22"/>
                                <w:szCs w:val="22"/>
                              </w:rPr>
                              <w:t>0161 445 8053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9090A" id="Text Box 18" o:spid="_x0000_s1027" type="#_x0000_t202" style="position:absolute;left:0;text-align:left;margin-left:335.8pt;margin-top:13.9pt;width:296.25pt;height:74.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" filled="f" stroked="f" strokeweight=".5pt">
                <v:textbox>
                  <w:txbxContent>
                    <w:p w14:paraId="53602F04" w14:textId="77777777" w:rsidR="00C87166" w:rsidRPr="00EE1BC6" w:rsidRDefault="00C87166" w:rsidP="00C87166">
                      <w:pPr>
                        <w:rPr>
                          <w:rFonts w:ascii="Calibri" w:hAnsi="Calibri" w:cs="Calibri"/>
                          <w:b/>
                          <w:color w:val="971B37"/>
                          <w:sz w:val="22"/>
                          <w:szCs w:val="22"/>
                        </w:rPr>
                      </w:pPr>
                      <w:r w:rsidRPr="00EE1BC6">
                        <w:rPr>
                          <w:rFonts w:ascii="Calibri" w:hAnsi="Calibri" w:cs="Calibri"/>
                          <w:b/>
                          <w:color w:val="971B37"/>
                          <w:sz w:val="22"/>
                          <w:szCs w:val="22"/>
                        </w:rPr>
                        <w:t>The Barlow RC High School</w:t>
                      </w:r>
                    </w:p>
                    <w:p w14:paraId="2BF883F9" w14:textId="77777777" w:rsidR="00C87166" w:rsidRDefault="00C87166" w:rsidP="00C87166">
                      <w:pPr>
                        <w:rPr>
                          <w:rFonts w:ascii="Calibri" w:hAnsi="Calibri" w:cs="Calibri"/>
                          <w:color w:val="971B37"/>
                          <w:sz w:val="22"/>
                          <w:szCs w:val="22"/>
                        </w:rPr>
                      </w:pPr>
                      <w:r w:rsidRPr="00EE1BC6">
                        <w:rPr>
                          <w:rFonts w:ascii="Calibri" w:hAnsi="Calibri" w:cs="Calibri"/>
                          <w:color w:val="971B37"/>
                          <w:sz w:val="22"/>
                          <w:szCs w:val="22"/>
                        </w:rPr>
                        <w:t>Parrs Wood Road, Didsbury</w:t>
                      </w:r>
                    </w:p>
                    <w:p w14:paraId="77EBB7ED" w14:textId="77777777" w:rsidR="00C87166" w:rsidRPr="00EE1BC6" w:rsidRDefault="00C87166" w:rsidP="00C87166">
                      <w:pPr>
                        <w:rPr>
                          <w:rFonts w:ascii="Calibri" w:hAnsi="Calibri" w:cs="Calibri"/>
                          <w:color w:val="971B37"/>
                          <w:sz w:val="22"/>
                          <w:szCs w:val="22"/>
                        </w:rPr>
                      </w:pPr>
                      <w:r w:rsidRPr="00EE1BC6">
                        <w:rPr>
                          <w:rFonts w:ascii="Calibri" w:hAnsi="Calibri" w:cs="Calibri"/>
                          <w:color w:val="971B37"/>
                          <w:sz w:val="22"/>
                          <w:szCs w:val="22"/>
                        </w:rPr>
                        <w:t>Manchester, M20 6BX</w:t>
                      </w:r>
                    </w:p>
                    <w:p w14:paraId="28FC0273" w14:textId="77777777" w:rsidR="00C87166" w:rsidRPr="00EE1BC6" w:rsidRDefault="00C87166" w:rsidP="00C87166">
                      <w:pPr>
                        <w:rPr>
                          <w:rFonts w:ascii="Calibri" w:hAnsi="Calibri" w:cs="Calibri"/>
                          <w:color w:val="971B37"/>
                          <w:sz w:val="22"/>
                          <w:szCs w:val="22"/>
                        </w:rPr>
                      </w:pPr>
                      <w:hyperlink r:id="rId14" w:history="1">
                        <w:r w:rsidRPr="00EE1BC6">
                          <w:rPr>
                            <w:rStyle w:val="Hyperlink"/>
                            <w:rFonts w:ascii="Calibri" w:hAnsi="Calibri" w:cs="Calibri"/>
                            <w:b/>
                            <w:sz w:val="22"/>
                            <w:szCs w:val="22"/>
                          </w:rPr>
                          <w:t>www.thebarlowrchigh.co.uk</w:t>
                        </w:r>
                      </w:hyperlink>
                    </w:p>
                    <w:p w14:paraId="66F6B949" w14:textId="77777777" w:rsidR="00C87166" w:rsidRPr="00EE1BC6" w:rsidRDefault="00C87166" w:rsidP="00C87166">
                      <w:pPr>
                        <w:rPr>
                          <w:rFonts w:ascii="Calibri" w:hAnsi="Calibri" w:cs="Calibri"/>
                          <w:sz w:val="22"/>
                          <w:szCs w:val="22"/>
                        </w:rPr>
                      </w:pPr>
                      <w:r w:rsidRPr="00EE1BC6">
                        <w:rPr>
                          <w:rFonts w:ascii="Calibri" w:hAnsi="Calibri" w:cs="Calibri"/>
                          <w:color w:val="971B37"/>
                          <w:sz w:val="22"/>
                          <w:szCs w:val="22"/>
                        </w:rPr>
                        <w:sym w:font="Wingdings" w:char="F029"/>
                      </w:r>
                      <w:r w:rsidRPr="00EE1BC6">
                        <w:rPr>
                          <w:rFonts w:ascii="Calibri" w:hAnsi="Calibri" w:cs="Calibri"/>
                          <w:color w:val="971B37"/>
                          <w:sz w:val="22"/>
                          <w:szCs w:val="22"/>
                        </w:rPr>
                        <w:t xml:space="preserve"> </w:t>
                      </w:r>
                      <w:r w:rsidRPr="00EE1BC6">
                        <w:rPr>
                          <w:rFonts w:ascii="Calibri" w:hAnsi="Calibri" w:cs="Calibri"/>
                          <w:b/>
                          <w:color w:val="971B37"/>
                          <w:sz w:val="22"/>
                          <w:szCs w:val="22"/>
                        </w:rPr>
                        <w:t>0161 445 8053</w:t>
                      </w:r>
                    </w:p>
                  </w:txbxContent>
                </v:textbox>
              </v:shape>
            </w:pict>
          </mc:Fallback>
        </mc:AlternateContent>
      </w:r>
      <w:r>
        <w:rPr>
          <w:rFonts w:ascii="Calibri" w:hAnsi="Calibri" w:cs="Calibri"/>
          <w:b/>
          <w:noProof/>
          <w:sz w:val="22"/>
          <w:szCs w:val="22"/>
          <w:lang w:val="en-US"/>
        </w:rPr>
        <w:drawing>
          <wp:anchor distT="0" distB="0" distL="114300" distR="114300" simplePos="0" relativeHeight="251676160" behindDoc="0" locked="0" layoutInCell="1" allowOverlap="1" wp14:anchorId="711F9AF8" wp14:editId="0F183CAE">
            <wp:simplePos x="0" y="0"/>
            <wp:positionH relativeFrom="column">
              <wp:posOffset>2971800</wp:posOffset>
            </wp:positionH>
            <wp:positionV relativeFrom="paragraph">
              <wp:posOffset>252730</wp:posOffset>
            </wp:positionV>
            <wp:extent cx="1278255" cy="71310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8255" cy="713105"/>
                    </a:xfrm>
                    <a:prstGeom prst="rect">
                      <a:avLst/>
                    </a:prstGeom>
                    <a:noFill/>
                  </pic:spPr>
                </pic:pic>
              </a:graphicData>
            </a:graphic>
            <wp14:sizeRelH relativeFrom="page">
              <wp14:pctWidth>0</wp14:pctWidth>
            </wp14:sizeRelH>
            <wp14:sizeRelV relativeFrom="page">
              <wp14:pctHeight>0</wp14:pctHeight>
            </wp14:sizeRelV>
          </wp:anchor>
        </w:drawing>
      </w:r>
      <w:r w:rsidRPr="00DE6931">
        <w:rPr>
          <w:noProof/>
          <w:sz w:val="22"/>
          <w:szCs w:val="22"/>
        </w:rPr>
        <w:drawing>
          <wp:anchor distT="0" distB="0" distL="114300" distR="114300" simplePos="0" relativeHeight="251668992" behindDoc="0" locked="0" layoutInCell="1" allowOverlap="1" wp14:anchorId="014FE562" wp14:editId="6122CCD0">
            <wp:simplePos x="0" y="0"/>
            <wp:positionH relativeFrom="column">
              <wp:posOffset>740410</wp:posOffset>
            </wp:positionH>
            <wp:positionV relativeFrom="paragraph">
              <wp:posOffset>227330</wp:posOffset>
            </wp:positionV>
            <wp:extent cx="787400" cy="7874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7400" cy="787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D0F7B8" w14:textId="201D9A5F" w:rsidR="00C87166" w:rsidRDefault="00C87166">
      <w:pPr>
        <w:jc w:val="both"/>
        <w:rPr>
          <w:rFonts w:ascii="Arial" w:hAnsi="Arial" w:cs="Arial"/>
          <w:i/>
          <w:sz w:val="22"/>
          <w:szCs w:val="22"/>
          <w:lang w:val="en-US"/>
        </w:rPr>
      </w:pPr>
    </w:p>
    <w:p w14:paraId="6CCF1946" w14:textId="782CD010" w:rsidR="00C87166" w:rsidRDefault="00C87166">
      <w:pPr>
        <w:jc w:val="both"/>
        <w:rPr>
          <w:rFonts w:ascii="Arial" w:hAnsi="Arial" w:cs="Arial"/>
          <w:i/>
          <w:sz w:val="22"/>
          <w:szCs w:val="22"/>
          <w:lang w:val="en-US"/>
        </w:rPr>
      </w:pPr>
    </w:p>
    <w:p w14:paraId="69DDE783" w14:textId="01077019" w:rsidR="00C87166" w:rsidRDefault="00C87166">
      <w:pPr>
        <w:jc w:val="both"/>
        <w:rPr>
          <w:rFonts w:ascii="Arial" w:hAnsi="Arial" w:cs="Arial"/>
          <w:i/>
          <w:sz w:val="22"/>
          <w:szCs w:val="22"/>
          <w:lang w:val="en-US"/>
        </w:rPr>
      </w:pPr>
    </w:p>
    <w:p w14:paraId="4F720A7D" w14:textId="65094B7A" w:rsidR="00C87166" w:rsidRDefault="00C87166">
      <w:pPr>
        <w:jc w:val="both"/>
        <w:rPr>
          <w:rFonts w:ascii="Arial" w:hAnsi="Arial" w:cs="Arial"/>
          <w:i/>
          <w:sz w:val="22"/>
          <w:szCs w:val="22"/>
          <w:lang w:val="en-US"/>
        </w:rPr>
      </w:pPr>
    </w:p>
    <w:p w14:paraId="30A18101" w14:textId="77777777" w:rsidR="00C87166" w:rsidRDefault="00C87166">
      <w:pPr>
        <w:jc w:val="both"/>
        <w:rPr>
          <w:rFonts w:ascii="Arial" w:hAnsi="Arial" w:cs="Arial"/>
          <w:i/>
          <w:sz w:val="22"/>
          <w:szCs w:val="22"/>
          <w:lang w:val="en-US"/>
        </w:rPr>
      </w:pPr>
    </w:p>
    <w:p w14:paraId="2A24C72B" w14:textId="1AA4F7F5" w:rsidR="00536B74" w:rsidRDefault="00536B74">
      <w:pPr>
        <w:jc w:val="both"/>
        <w:rPr>
          <w:rFonts w:ascii="Arial" w:hAnsi="Arial" w:cs="Arial"/>
          <w:i/>
          <w:sz w:val="22"/>
          <w:szCs w:val="22"/>
          <w:lang w:val="en-US"/>
        </w:rPr>
      </w:pPr>
    </w:p>
    <w:p w14:paraId="45C93B5C" w14:textId="77777777" w:rsidR="00C87166" w:rsidRDefault="00C87166">
      <w:pPr>
        <w:jc w:val="both"/>
        <w:rPr>
          <w:rFonts w:ascii="Arial" w:hAnsi="Arial" w:cs="Arial"/>
          <w:i/>
          <w:sz w:val="22"/>
          <w:szCs w:val="22"/>
          <w:lang w:val="en-US"/>
        </w:rPr>
      </w:pPr>
    </w:p>
    <w:p w14:paraId="03A3CED7" w14:textId="77777777" w:rsidR="00536B74" w:rsidRDefault="00536B74">
      <w:pPr>
        <w:jc w:val="both"/>
        <w:rPr>
          <w:rFonts w:ascii="Arial" w:hAnsi="Arial" w:cs="Arial"/>
          <w:i/>
          <w:sz w:val="22"/>
          <w:szCs w:val="22"/>
          <w:lang w:val="en-US"/>
        </w:rPr>
      </w:pPr>
    </w:p>
    <w:sectPr w:rsidR="00536B74" w:rsidSect="001F5EF0">
      <w:pgSz w:w="11906" w:h="16838"/>
      <w:pgMar w:top="993" w:right="566" w:bottom="426"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7AD0"/>
    <w:multiLevelType w:val="hybridMultilevel"/>
    <w:tmpl w:val="B1103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71DBE"/>
    <w:multiLevelType w:val="hybridMultilevel"/>
    <w:tmpl w:val="6F9EA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806A5"/>
    <w:multiLevelType w:val="hybridMultilevel"/>
    <w:tmpl w:val="4AD2D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F6E3D"/>
    <w:multiLevelType w:val="hybridMultilevel"/>
    <w:tmpl w:val="7E6095BE"/>
    <w:lvl w:ilvl="0" w:tplc="E9449BD4">
      <w:numFmt w:val="bullet"/>
      <w:lvlText w:val="•"/>
      <w:lvlJc w:val="left"/>
      <w:pPr>
        <w:ind w:left="1140" w:hanging="78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567486"/>
    <w:multiLevelType w:val="hybridMultilevel"/>
    <w:tmpl w:val="F2A67DB0"/>
    <w:lvl w:ilvl="0" w:tplc="08090001">
      <w:start w:val="1"/>
      <w:numFmt w:val="bullet"/>
      <w:lvlText w:val=""/>
      <w:lvlJc w:val="left"/>
      <w:pPr>
        <w:tabs>
          <w:tab w:val="num" w:pos="720"/>
        </w:tabs>
        <w:ind w:left="720" w:hanging="360"/>
      </w:pPr>
      <w:rPr>
        <w:rFonts w:ascii="Symbol" w:hAnsi="Symbol"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77104C0"/>
    <w:multiLevelType w:val="hybridMultilevel"/>
    <w:tmpl w:val="07742AAA"/>
    <w:lvl w:ilvl="0" w:tplc="47BC78FE">
      <w:start w:val="1"/>
      <w:numFmt w:val="decimal"/>
      <w:lvlText w:val="%1."/>
      <w:lvlJc w:val="left"/>
      <w:pPr>
        <w:tabs>
          <w:tab w:val="num" w:pos="720"/>
        </w:tabs>
        <w:ind w:left="720" w:hanging="360"/>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99B180D"/>
    <w:multiLevelType w:val="hybridMultilevel"/>
    <w:tmpl w:val="D6D2DBCC"/>
    <w:lvl w:ilvl="0" w:tplc="48B813A0">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065230"/>
    <w:multiLevelType w:val="hybridMultilevel"/>
    <w:tmpl w:val="A23AF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CD3998"/>
    <w:multiLevelType w:val="hybridMultilevel"/>
    <w:tmpl w:val="9072E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FD561D"/>
    <w:multiLevelType w:val="hybridMultilevel"/>
    <w:tmpl w:val="A1D26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A371D5"/>
    <w:multiLevelType w:val="hybridMultilevel"/>
    <w:tmpl w:val="A8766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8417F8"/>
    <w:multiLevelType w:val="hybridMultilevel"/>
    <w:tmpl w:val="92F65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2F6F96"/>
    <w:multiLevelType w:val="hybridMultilevel"/>
    <w:tmpl w:val="1B46C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BF40AF"/>
    <w:multiLevelType w:val="hybridMultilevel"/>
    <w:tmpl w:val="6AD25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CF363D4"/>
    <w:multiLevelType w:val="hybridMultilevel"/>
    <w:tmpl w:val="F386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F7416B"/>
    <w:multiLevelType w:val="hybridMultilevel"/>
    <w:tmpl w:val="85161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20890598">
    <w:abstractNumId w:val="13"/>
  </w:num>
  <w:num w:numId="2" w16cid:durableId="518786320">
    <w:abstractNumId w:val="11"/>
  </w:num>
  <w:num w:numId="3" w16cid:durableId="1024133248">
    <w:abstractNumId w:val="9"/>
  </w:num>
  <w:num w:numId="4" w16cid:durableId="1437139199">
    <w:abstractNumId w:val="0"/>
  </w:num>
  <w:num w:numId="5" w16cid:durableId="1396393367">
    <w:abstractNumId w:val="3"/>
  </w:num>
  <w:num w:numId="6" w16cid:durableId="2068146971">
    <w:abstractNumId w:val="8"/>
  </w:num>
  <w:num w:numId="7" w16cid:durableId="1646936727">
    <w:abstractNumId w:val="15"/>
  </w:num>
  <w:num w:numId="8" w16cid:durableId="1336615702">
    <w:abstractNumId w:val="15"/>
  </w:num>
  <w:num w:numId="9" w16cid:durableId="194395056">
    <w:abstractNumId w:val="12"/>
  </w:num>
  <w:num w:numId="10" w16cid:durableId="1070425945">
    <w:abstractNumId w:val="2"/>
  </w:num>
  <w:num w:numId="11" w16cid:durableId="5467203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9504000">
    <w:abstractNumId w:val="5"/>
  </w:num>
  <w:num w:numId="13" w16cid:durableId="1233125513">
    <w:abstractNumId w:val="4"/>
  </w:num>
  <w:num w:numId="14" w16cid:durableId="470833981">
    <w:abstractNumId w:val="1"/>
  </w:num>
  <w:num w:numId="15" w16cid:durableId="980421166">
    <w:abstractNumId w:val="10"/>
  </w:num>
  <w:num w:numId="16" w16cid:durableId="1026833777">
    <w:abstractNumId w:val="14"/>
  </w:num>
  <w:num w:numId="17" w16cid:durableId="1230464138">
    <w:abstractNumId w:val="7"/>
  </w:num>
  <w:num w:numId="18" w16cid:durableId="21051015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264"/>
    <w:rsid w:val="00002FDA"/>
    <w:rsid w:val="000167D9"/>
    <w:rsid w:val="0005107F"/>
    <w:rsid w:val="000547EB"/>
    <w:rsid w:val="0006052F"/>
    <w:rsid w:val="00064445"/>
    <w:rsid w:val="00075FCF"/>
    <w:rsid w:val="00077163"/>
    <w:rsid w:val="00097679"/>
    <w:rsid w:val="0009769E"/>
    <w:rsid w:val="000A4055"/>
    <w:rsid w:val="000C13B3"/>
    <w:rsid w:val="000C71D3"/>
    <w:rsid w:val="000D669C"/>
    <w:rsid w:val="000E566A"/>
    <w:rsid w:val="001006CF"/>
    <w:rsid w:val="00100F8F"/>
    <w:rsid w:val="00104BE7"/>
    <w:rsid w:val="00104EFF"/>
    <w:rsid w:val="00117E2E"/>
    <w:rsid w:val="001205A2"/>
    <w:rsid w:val="00122070"/>
    <w:rsid w:val="00125318"/>
    <w:rsid w:val="0013110A"/>
    <w:rsid w:val="00131563"/>
    <w:rsid w:val="00132AF5"/>
    <w:rsid w:val="001358D8"/>
    <w:rsid w:val="00141A91"/>
    <w:rsid w:val="00142802"/>
    <w:rsid w:val="00157FCF"/>
    <w:rsid w:val="0016477E"/>
    <w:rsid w:val="00165D53"/>
    <w:rsid w:val="00171C3C"/>
    <w:rsid w:val="00184933"/>
    <w:rsid w:val="001A47D0"/>
    <w:rsid w:val="001A52FC"/>
    <w:rsid w:val="001B0FEC"/>
    <w:rsid w:val="001B1B94"/>
    <w:rsid w:val="001B5800"/>
    <w:rsid w:val="001C1ACB"/>
    <w:rsid w:val="001C5A75"/>
    <w:rsid w:val="001C760A"/>
    <w:rsid w:val="001D472A"/>
    <w:rsid w:val="001F394F"/>
    <w:rsid w:val="001F4675"/>
    <w:rsid w:val="001F5451"/>
    <w:rsid w:val="001F5EF0"/>
    <w:rsid w:val="002144B2"/>
    <w:rsid w:val="00214868"/>
    <w:rsid w:val="00214B7B"/>
    <w:rsid w:val="002157B1"/>
    <w:rsid w:val="002314AA"/>
    <w:rsid w:val="0024263C"/>
    <w:rsid w:val="0026231D"/>
    <w:rsid w:val="002975B9"/>
    <w:rsid w:val="002A59F5"/>
    <w:rsid w:val="002A718F"/>
    <w:rsid w:val="002B738B"/>
    <w:rsid w:val="002C6B07"/>
    <w:rsid w:val="002F0299"/>
    <w:rsid w:val="002F1C38"/>
    <w:rsid w:val="002F255F"/>
    <w:rsid w:val="0030467B"/>
    <w:rsid w:val="00314C3E"/>
    <w:rsid w:val="003201EE"/>
    <w:rsid w:val="0032435A"/>
    <w:rsid w:val="003322EC"/>
    <w:rsid w:val="00353CF5"/>
    <w:rsid w:val="00357E6C"/>
    <w:rsid w:val="00362A53"/>
    <w:rsid w:val="00370B24"/>
    <w:rsid w:val="00373892"/>
    <w:rsid w:val="00381D17"/>
    <w:rsid w:val="003834C7"/>
    <w:rsid w:val="00397BDD"/>
    <w:rsid w:val="003A1D89"/>
    <w:rsid w:val="003A563B"/>
    <w:rsid w:val="003A7F93"/>
    <w:rsid w:val="003B3A97"/>
    <w:rsid w:val="003B6ED6"/>
    <w:rsid w:val="003D4862"/>
    <w:rsid w:val="003D4A15"/>
    <w:rsid w:val="003D7329"/>
    <w:rsid w:val="003E2B5F"/>
    <w:rsid w:val="003F5FC0"/>
    <w:rsid w:val="0041011E"/>
    <w:rsid w:val="0041798E"/>
    <w:rsid w:val="004221FC"/>
    <w:rsid w:val="00422B01"/>
    <w:rsid w:val="004239DD"/>
    <w:rsid w:val="004356C3"/>
    <w:rsid w:val="00436B0B"/>
    <w:rsid w:val="00444D85"/>
    <w:rsid w:val="00454599"/>
    <w:rsid w:val="00457E14"/>
    <w:rsid w:val="004922E9"/>
    <w:rsid w:val="004955CC"/>
    <w:rsid w:val="004A1C27"/>
    <w:rsid w:val="004D0B5D"/>
    <w:rsid w:val="004D4495"/>
    <w:rsid w:val="004E17C7"/>
    <w:rsid w:val="004E7ADF"/>
    <w:rsid w:val="004F5A83"/>
    <w:rsid w:val="00504A11"/>
    <w:rsid w:val="00516D29"/>
    <w:rsid w:val="00522A69"/>
    <w:rsid w:val="005247DB"/>
    <w:rsid w:val="005247FB"/>
    <w:rsid w:val="00527693"/>
    <w:rsid w:val="00536B74"/>
    <w:rsid w:val="00536DB9"/>
    <w:rsid w:val="0054356B"/>
    <w:rsid w:val="00581129"/>
    <w:rsid w:val="0059551D"/>
    <w:rsid w:val="005A0493"/>
    <w:rsid w:val="005B221F"/>
    <w:rsid w:val="005B4C89"/>
    <w:rsid w:val="005D3B6A"/>
    <w:rsid w:val="005F5246"/>
    <w:rsid w:val="005F7B53"/>
    <w:rsid w:val="00605B1D"/>
    <w:rsid w:val="00606CB0"/>
    <w:rsid w:val="00615BB5"/>
    <w:rsid w:val="00635562"/>
    <w:rsid w:val="0066168F"/>
    <w:rsid w:val="00667F50"/>
    <w:rsid w:val="00673792"/>
    <w:rsid w:val="00682386"/>
    <w:rsid w:val="006A4CA3"/>
    <w:rsid w:val="006B5DCA"/>
    <w:rsid w:val="006B71B2"/>
    <w:rsid w:val="006C1AAF"/>
    <w:rsid w:val="006D1487"/>
    <w:rsid w:val="006E4043"/>
    <w:rsid w:val="006E5C56"/>
    <w:rsid w:val="006E5D6E"/>
    <w:rsid w:val="006F6614"/>
    <w:rsid w:val="007016AB"/>
    <w:rsid w:val="00707628"/>
    <w:rsid w:val="007202C4"/>
    <w:rsid w:val="00734A64"/>
    <w:rsid w:val="00740858"/>
    <w:rsid w:val="00741EAF"/>
    <w:rsid w:val="00743FBD"/>
    <w:rsid w:val="00756690"/>
    <w:rsid w:val="00761EA5"/>
    <w:rsid w:val="00765FDA"/>
    <w:rsid w:val="00766A2C"/>
    <w:rsid w:val="00770F54"/>
    <w:rsid w:val="00775881"/>
    <w:rsid w:val="007B0191"/>
    <w:rsid w:val="007B5FCB"/>
    <w:rsid w:val="007C45E7"/>
    <w:rsid w:val="007C6547"/>
    <w:rsid w:val="007E0A94"/>
    <w:rsid w:val="00804493"/>
    <w:rsid w:val="0080679A"/>
    <w:rsid w:val="0081759F"/>
    <w:rsid w:val="008201B8"/>
    <w:rsid w:val="00827075"/>
    <w:rsid w:val="008367FB"/>
    <w:rsid w:val="008373F6"/>
    <w:rsid w:val="0084635E"/>
    <w:rsid w:val="00897B67"/>
    <w:rsid w:val="008A5B44"/>
    <w:rsid w:val="008B6ADD"/>
    <w:rsid w:val="008C0A35"/>
    <w:rsid w:val="008D5D8A"/>
    <w:rsid w:val="008D6EC2"/>
    <w:rsid w:val="008E27BC"/>
    <w:rsid w:val="008F4DB8"/>
    <w:rsid w:val="008F6B1F"/>
    <w:rsid w:val="00906C7F"/>
    <w:rsid w:val="009117C9"/>
    <w:rsid w:val="009128F6"/>
    <w:rsid w:val="0091484D"/>
    <w:rsid w:val="00922E87"/>
    <w:rsid w:val="00945F33"/>
    <w:rsid w:val="009539C0"/>
    <w:rsid w:val="0096042F"/>
    <w:rsid w:val="00962F8F"/>
    <w:rsid w:val="00966664"/>
    <w:rsid w:val="009948D6"/>
    <w:rsid w:val="009A3337"/>
    <w:rsid w:val="009A7B99"/>
    <w:rsid w:val="009D6F9D"/>
    <w:rsid w:val="009E3782"/>
    <w:rsid w:val="009E3C50"/>
    <w:rsid w:val="009E4A94"/>
    <w:rsid w:val="009F2FB6"/>
    <w:rsid w:val="009F7FE4"/>
    <w:rsid w:val="00A26D25"/>
    <w:rsid w:val="00A27DFF"/>
    <w:rsid w:val="00A3295C"/>
    <w:rsid w:val="00A404C6"/>
    <w:rsid w:val="00A51908"/>
    <w:rsid w:val="00A547D6"/>
    <w:rsid w:val="00A65904"/>
    <w:rsid w:val="00A77F6C"/>
    <w:rsid w:val="00A85D5F"/>
    <w:rsid w:val="00AA16EA"/>
    <w:rsid w:val="00AB6B82"/>
    <w:rsid w:val="00AB701D"/>
    <w:rsid w:val="00AE6132"/>
    <w:rsid w:val="00B0115F"/>
    <w:rsid w:val="00B01A1E"/>
    <w:rsid w:val="00B04264"/>
    <w:rsid w:val="00B05B5C"/>
    <w:rsid w:val="00B23E46"/>
    <w:rsid w:val="00B8640E"/>
    <w:rsid w:val="00BB0BF3"/>
    <w:rsid w:val="00BD4F1F"/>
    <w:rsid w:val="00BD6805"/>
    <w:rsid w:val="00BF309B"/>
    <w:rsid w:val="00C100CD"/>
    <w:rsid w:val="00C17EA3"/>
    <w:rsid w:val="00C34203"/>
    <w:rsid w:val="00C366EB"/>
    <w:rsid w:val="00C44FED"/>
    <w:rsid w:val="00C50DEC"/>
    <w:rsid w:val="00C51565"/>
    <w:rsid w:val="00C540BA"/>
    <w:rsid w:val="00C83466"/>
    <w:rsid w:val="00C87166"/>
    <w:rsid w:val="00C96FB4"/>
    <w:rsid w:val="00CA343F"/>
    <w:rsid w:val="00CB2244"/>
    <w:rsid w:val="00CE4BC4"/>
    <w:rsid w:val="00CE52FE"/>
    <w:rsid w:val="00CE5E76"/>
    <w:rsid w:val="00D21B97"/>
    <w:rsid w:val="00D2698D"/>
    <w:rsid w:val="00D32226"/>
    <w:rsid w:val="00D35062"/>
    <w:rsid w:val="00D44264"/>
    <w:rsid w:val="00D461C8"/>
    <w:rsid w:val="00D54BAC"/>
    <w:rsid w:val="00D634DE"/>
    <w:rsid w:val="00D83168"/>
    <w:rsid w:val="00D837CD"/>
    <w:rsid w:val="00D84353"/>
    <w:rsid w:val="00D9521E"/>
    <w:rsid w:val="00DB46F0"/>
    <w:rsid w:val="00DB660C"/>
    <w:rsid w:val="00DC1773"/>
    <w:rsid w:val="00DD5D98"/>
    <w:rsid w:val="00DE6931"/>
    <w:rsid w:val="00DF79D6"/>
    <w:rsid w:val="00E30EC4"/>
    <w:rsid w:val="00E37624"/>
    <w:rsid w:val="00E427CE"/>
    <w:rsid w:val="00E47CFE"/>
    <w:rsid w:val="00E52355"/>
    <w:rsid w:val="00E539BD"/>
    <w:rsid w:val="00E56A44"/>
    <w:rsid w:val="00E677B9"/>
    <w:rsid w:val="00E739F2"/>
    <w:rsid w:val="00E760B2"/>
    <w:rsid w:val="00EA0995"/>
    <w:rsid w:val="00EA0E3D"/>
    <w:rsid w:val="00EC5680"/>
    <w:rsid w:val="00EE1BC6"/>
    <w:rsid w:val="00EF790E"/>
    <w:rsid w:val="00F004ED"/>
    <w:rsid w:val="00F01E46"/>
    <w:rsid w:val="00F05F2A"/>
    <w:rsid w:val="00F07BA7"/>
    <w:rsid w:val="00F100F5"/>
    <w:rsid w:val="00F13A8E"/>
    <w:rsid w:val="00F37726"/>
    <w:rsid w:val="00F41DDD"/>
    <w:rsid w:val="00F46D06"/>
    <w:rsid w:val="00F511B4"/>
    <w:rsid w:val="00F515DE"/>
    <w:rsid w:val="00F60E6C"/>
    <w:rsid w:val="00F928EE"/>
    <w:rsid w:val="00F95F05"/>
    <w:rsid w:val="00FA7021"/>
    <w:rsid w:val="00FE0201"/>
    <w:rsid w:val="00FE20E7"/>
    <w:rsid w:val="00FE3CF7"/>
    <w:rsid w:val="00FF0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469242"/>
  <w15:chartTrackingRefBased/>
  <w15:docId w15:val="{559F2178-E446-4043-917F-B1EB880DF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b/>
      <w:sz w:val="20"/>
      <w:szCs w:val="20"/>
      <w:lang w:val="en-US"/>
    </w:rPr>
  </w:style>
  <w:style w:type="paragraph" w:styleId="Heading8">
    <w:name w:val="heading 8"/>
    <w:basedOn w:val="Normal"/>
    <w:next w:val="Normal"/>
    <w:link w:val="Heading8Char"/>
    <w:semiHidden/>
    <w:unhideWhenUsed/>
    <w:qFormat/>
    <w:rsid w:val="008373F6"/>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jc w:val="center"/>
    </w:pPr>
    <w:rPr>
      <w:rFonts w:ascii="Arial" w:hAnsi="Arial"/>
      <w:b/>
      <w:szCs w:val="20"/>
      <w:lang w:val="en-US"/>
    </w:rPr>
  </w:style>
  <w:style w:type="paragraph" w:styleId="BodyTextIndent">
    <w:name w:val="Body Text Indent"/>
    <w:basedOn w:val="Normal"/>
    <w:pPr>
      <w:ind w:left="2160"/>
    </w:pPr>
    <w:rPr>
      <w:rFonts w:ascii="Arial" w:hAnsi="Arial"/>
      <w:sz w:val="20"/>
      <w:szCs w:val="20"/>
      <w:lang w:val="en-US"/>
    </w:rPr>
  </w:style>
  <w:style w:type="paragraph" w:styleId="BalloonText">
    <w:name w:val="Balloon Text"/>
    <w:basedOn w:val="Normal"/>
    <w:semiHidden/>
    <w:rsid w:val="00117E2E"/>
    <w:rPr>
      <w:rFonts w:ascii="Tahoma" w:hAnsi="Tahoma" w:cs="Tahoma"/>
      <w:sz w:val="16"/>
      <w:szCs w:val="16"/>
    </w:rPr>
  </w:style>
  <w:style w:type="character" w:styleId="Hyperlink">
    <w:name w:val="Hyperlink"/>
    <w:rsid w:val="0041011E"/>
    <w:rPr>
      <w:color w:val="0000FF"/>
      <w:u w:val="single"/>
    </w:rPr>
  </w:style>
  <w:style w:type="paragraph" w:styleId="NormalWeb">
    <w:name w:val="Normal (Web)"/>
    <w:basedOn w:val="Normal"/>
    <w:uiPriority w:val="99"/>
    <w:unhideWhenUsed/>
    <w:rsid w:val="00F05F2A"/>
    <w:pPr>
      <w:spacing w:before="100" w:beforeAutospacing="1" w:after="100" w:afterAutospacing="1"/>
    </w:pPr>
    <w:rPr>
      <w:lang w:eastAsia="en-GB"/>
    </w:rPr>
  </w:style>
  <w:style w:type="paragraph" w:styleId="ListParagraph">
    <w:name w:val="List Paragraph"/>
    <w:basedOn w:val="Normal"/>
    <w:uiPriority w:val="34"/>
    <w:qFormat/>
    <w:rsid w:val="00E47CFE"/>
    <w:pPr>
      <w:ind w:left="720"/>
      <w:contextualSpacing/>
    </w:pPr>
    <w:rPr>
      <w:rFonts w:ascii="Arial" w:eastAsia="Arial" w:hAnsi="Arial"/>
      <w:sz w:val="22"/>
      <w:szCs w:val="22"/>
    </w:rPr>
  </w:style>
  <w:style w:type="character" w:styleId="UnresolvedMention">
    <w:name w:val="Unresolved Mention"/>
    <w:uiPriority w:val="99"/>
    <w:semiHidden/>
    <w:unhideWhenUsed/>
    <w:rsid w:val="00DE6931"/>
    <w:rPr>
      <w:color w:val="605E5C"/>
      <w:shd w:val="clear" w:color="auto" w:fill="E1DFDD"/>
    </w:rPr>
  </w:style>
  <w:style w:type="paragraph" w:styleId="BodyText">
    <w:name w:val="Body Text"/>
    <w:basedOn w:val="Normal"/>
    <w:link w:val="BodyTextChar"/>
    <w:rsid w:val="00707628"/>
    <w:pPr>
      <w:spacing w:after="120"/>
    </w:pPr>
  </w:style>
  <w:style w:type="character" w:customStyle="1" w:styleId="BodyTextChar">
    <w:name w:val="Body Text Char"/>
    <w:link w:val="BodyText"/>
    <w:rsid w:val="00707628"/>
    <w:rPr>
      <w:sz w:val="24"/>
      <w:szCs w:val="24"/>
      <w:lang w:eastAsia="en-US"/>
    </w:rPr>
  </w:style>
  <w:style w:type="paragraph" w:customStyle="1" w:styleId="DefaultText">
    <w:name w:val="Default Text"/>
    <w:basedOn w:val="Normal"/>
    <w:rsid w:val="00707628"/>
    <w:pPr>
      <w:autoSpaceDE w:val="0"/>
      <w:autoSpaceDN w:val="0"/>
      <w:adjustRightInd w:val="0"/>
    </w:pPr>
    <w:rPr>
      <w:rFonts w:ascii="Arial" w:hAnsi="Arial" w:cs="Arial"/>
      <w:lang w:eastAsia="en-GB"/>
    </w:rPr>
  </w:style>
  <w:style w:type="character" w:customStyle="1" w:styleId="Heading8Char">
    <w:name w:val="Heading 8 Char"/>
    <w:link w:val="Heading8"/>
    <w:semiHidden/>
    <w:rsid w:val="008373F6"/>
    <w:rPr>
      <w:rFonts w:ascii="Calibri" w:eastAsia="Times New Roman" w:hAnsi="Calibri" w:cs="Times New Roman"/>
      <w:i/>
      <w:iCs/>
      <w:sz w:val="24"/>
      <w:szCs w:val="24"/>
      <w:lang w:eastAsia="en-US"/>
    </w:rPr>
  </w:style>
  <w:style w:type="paragraph" w:styleId="BodyText2">
    <w:name w:val="Body Text 2"/>
    <w:basedOn w:val="Normal"/>
    <w:link w:val="BodyText2Char"/>
    <w:rsid w:val="008373F6"/>
    <w:pPr>
      <w:spacing w:after="120" w:line="480" w:lineRule="auto"/>
    </w:pPr>
  </w:style>
  <w:style w:type="character" w:customStyle="1" w:styleId="BodyText2Char">
    <w:name w:val="Body Text 2 Char"/>
    <w:link w:val="BodyText2"/>
    <w:rsid w:val="008373F6"/>
    <w:rPr>
      <w:sz w:val="24"/>
      <w:szCs w:val="24"/>
      <w:lang w:eastAsia="en-US"/>
    </w:rPr>
  </w:style>
  <w:style w:type="character" w:styleId="FollowedHyperlink">
    <w:name w:val="FollowedHyperlink"/>
    <w:basedOn w:val="DefaultParagraphFont"/>
    <w:rsid w:val="000976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648534">
      <w:bodyDiv w:val="1"/>
      <w:marLeft w:val="0"/>
      <w:marRight w:val="0"/>
      <w:marTop w:val="0"/>
      <w:marBottom w:val="0"/>
      <w:divBdr>
        <w:top w:val="none" w:sz="0" w:space="0" w:color="auto"/>
        <w:left w:val="none" w:sz="0" w:space="0" w:color="auto"/>
        <w:bottom w:val="none" w:sz="0" w:space="0" w:color="auto"/>
        <w:right w:val="none" w:sz="0" w:space="0" w:color="auto"/>
      </w:divBdr>
    </w:div>
    <w:div w:id="795568931">
      <w:bodyDiv w:val="1"/>
      <w:marLeft w:val="0"/>
      <w:marRight w:val="0"/>
      <w:marTop w:val="0"/>
      <w:marBottom w:val="0"/>
      <w:divBdr>
        <w:top w:val="none" w:sz="0" w:space="0" w:color="auto"/>
        <w:left w:val="none" w:sz="0" w:space="0" w:color="auto"/>
        <w:bottom w:val="none" w:sz="0" w:space="0" w:color="auto"/>
        <w:right w:val="none" w:sz="0" w:space="0" w:color="auto"/>
      </w:divBdr>
    </w:div>
    <w:div w:id="876771447">
      <w:bodyDiv w:val="1"/>
      <w:marLeft w:val="0"/>
      <w:marRight w:val="0"/>
      <w:marTop w:val="0"/>
      <w:marBottom w:val="0"/>
      <w:divBdr>
        <w:top w:val="none" w:sz="0" w:space="0" w:color="auto"/>
        <w:left w:val="none" w:sz="0" w:space="0" w:color="auto"/>
        <w:bottom w:val="none" w:sz="0" w:space="0" w:color="auto"/>
        <w:right w:val="none" w:sz="0" w:space="0" w:color="auto"/>
      </w:divBdr>
    </w:div>
    <w:div w:id="910579490">
      <w:bodyDiv w:val="1"/>
      <w:marLeft w:val="0"/>
      <w:marRight w:val="0"/>
      <w:marTop w:val="0"/>
      <w:marBottom w:val="0"/>
      <w:divBdr>
        <w:top w:val="none" w:sz="0" w:space="0" w:color="auto"/>
        <w:left w:val="none" w:sz="0" w:space="0" w:color="auto"/>
        <w:bottom w:val="none" w:sz="0" w:space="0" w:color="auto"/>
        <w:right w:val="none" w:sz="0" w:space="0" w:color="auto"/>
      </w:divBdr>
    </w:div>
    <w:div w:id="1020085736">
      <w:bodyDiv w:val="1"/>
      <w:marLeft w:val="0"/>
      <w:marRight w:val="0"/>
      <w:marTop w:val="0"/>
      <w:marBottom w:val="0"/>
      <w:divBdr>
        <w:top w:val="none" w:sz="0" w:space="0" w:color="auto"/>
        <w:left w:val="none" w:sz="0" w:space="0" w:color="auto"/>
        <w:bottom w:val="none" w:sz="0" w:space="0" w:color="auto"/>
        <w:right w:val="none" w:sz="0" w:space="0" w:color="auto"/>
      </w:divBdr>
    </w:div>
    <w:div w:id="1268461921">
      <w:bodyDiv w:val="1"/>
      <w:marLeft w:val="0"/>
      <w:marRight w:val="0"/>
      <w:marTop w:val="0"/>
      <w:marBottom w:val="0"/>
      <w:divBdr>
        <w:top w:val="none" w:sz="0" w:space="0" w:color="auto"/>
        <w:left w:val="none" w:sz="0" w:space="0" w:color="auto"/>
        <w:bottom w:val="none" w:sz="0" w:space="0" w:color="auto"/>
        <w:right w:val="none" w:sz="0" w:space="0" w:color="auto"/>
      </w:divBdr>
    </w:div>
    <w:div w:id="1487741199">
      <w:bodyDiv w:val="1"/>
      <w:marLeft w:val="0"/>
      <w:marRight w:val="0"/>
      <w:marTop w:val="0"/>
      <w:marBottom w:val="0"/>
      <w:divBdr>
        <w:top w:val="none" w:sz="0" w:space="0" w:color="auto"/>
        <w:left w:val="none" w:sz="0" w:space="0" w:color="auto"/>
        <w:bottom w:val="none" w:sz="0" w:space="0" w:color="auto"/>
        <w:right w:val="none" w:sz="0" w:space="0" w:color="auto"/>
      </w:divBdr>
    </w:div>
    <w:div w:id="1686663888">
      <w:bodyDiv w:val="1"/>
      <w:marLeft w:val="0"/>
      <w:marRight w:val="0"/>
      <w:marTop w:val="0"/>
      <w:marBottom w:val="0"/>
      <w:divBdr>
        <w:top w:val="none" w:sz="0" w:space="0" w:color="auto"/>
        <w:left w:val="none" w:sz="0" w:space="0" w:color="auto"/>
        <w:bottom w:val="none" w:sz="0" w:space="0" w:color="auto"/>
        <w:right w:val="none" w:sz="0" w:space="0" w:color="auto"/>
      </w:divBdr>
    </w:div>
    <w:div w:id="1692148236">
      <w:bodyDiv w:val="1"/>
      <w:marLeft w:val="0"/>
      <w:marRight w:val="0"/>
      <w:marTop w:val="0"/>
      <w:marBottom w:val="0"/>
      <w:divBdr>
        <w:top w:val="none" w:sz="0" w:space="0" w:color="auto"/>
        <w:left w:val="none" w:sz="0" w:space="0" w:color="auto"/>
        <w:bottom w:val="none" w:sz="0" w:space="0" w:color="auto"/>
        <w:right w:val="none" w:sz="0" w:space="0" w:color="auto"/>
      </w:divBdr>
    </w:div>
    <w:div w:id="1744638932">
      <w:bodyDiv w:val="1"/>
      <w:marLeft w:val="0"/>
      <w:marRight w:val="0"/>
      <w:marTop w:val="0"/>
      <w:marBottom w:val="0"/>
      <w:divBdr>
        <w:top w:val="none" w:sz="0" w:space="0" w:color="auto"/>
        <w:left w:val="none" w:sz="0" w:space="0" w:color="auto"/>
        <w:bottom w:val="none" w:sz="0" w:space="0" w:color="auto"/>
        <w:right w:val="none" w:sz="0" w:space="0" w:color="auto"/>
      </w:divBdr>
    </w:div>
    <w:div w:id="199591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thebarlowrchigh.co.uk" TargetMode="External"/><Relationship Id="rId13" Type="http://schemas.openxmlformats.org/officeDocument/2006/relationships/hyperlink" Target="http://www.thebarlowrchigh.co.uk"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image" Target="media/image2.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4.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thebarlowrchig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CFF791C5E78634FB6971A16D52BE23C" ma:contentTypeVersion="18" ma:contentTypeDescription="Create a new document." ma:contentTypeScope="" ma:versionID="72e00e6379c483e98b7e75f83ff3d5d5">
  <xsd:schema xmlns:xsd="http://www.w3.org/2001/XMLSchema" xmlns:xs="http://www.w3.org/2001/XMLSchema" xmlns:p="http://schemas.microsoft.com/office/2006/metadata/properties" xmlns:ns1="http://schemas.microsoft.com/sharepoint/v3" xmlns:ns2="9f630a95-a25d-4b04-9a75-52e9cfd198cc" xmlns:ns3="d7a96292-fb9d-48b5-8b36-e1cf0d3aa740" targetNamespace="http://schemas.microsoft.com/office/2006/metadata/properties" ma:root="true" ma:fieldsID="2f4aa8ea9570cdd7ba3310cf05ece841" ns1:_="" ns2:_="" ns3:_="">
    <xsd:import namespace="http://schemas.microsoft.com/sharepoint/v3"/>
    <xsd:import namespace="9f630a95-a25d-4b04-9a75-52e9cfd198cc"/>
    <xsd:import namespace="d7a96292-fb9d-48b5-8b36-e1cf0d3aa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30a95-a25d-4b04-9a75-52e9cfd19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96292-fb9d-48b5-8b36-e1cf0d3aa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8c08d-fb56-42dc-ab6f-1afcf7301d9a}" ma:internalName="TaxCatchAll" ma:showField="CatchAllData" ma:web="d7a96292-fb9d-48b5-8b36-e1cf0d3aa7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7a96292-fb9d-48b5-8b36-e1cf0d3aa740" xsi:nil="true"/>
    <lcf76f155ced4ddcb4097134ff3c332f xmlns="9f630a95-a25d-4b04-9a75-52e9cfd198c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3E9A37B9-14E2-4B15-8146-EAAED04A93E5}">
  <ds:schemaRefs>
    <ds:schemaRef ds:uri="http://schemas.openxmlformats.org/officeDocument/2006/bibliography"/>
  </ds:schemaRefs>
</ds:datastoreItem>
</file>

<file path=customXml/itemProps2.xml><?xml version="1.0" encoding="utf-8"?>
<ds:datastoreItem xmlns:ds="http://schemas.openxmlformats.org/officeDocument/2006/customXml" ds:itemID="{ED8A5C3A-741F-4D1C-98F4-B657F0954357}"/>
</file>

<file path=customXml/itemProps3.xml><?xml version="1.0" encoding="utf-8"?>
<ds:datastoreItem xmlns:ds="http://schemas.openxmlformats.org/officeDocument/2006/customXml" ds:itemID="{8153ACE2-025D-4AFB-B580-791D73647708}"/>
</file>

<file path=customXml/itemProps4.xml><?xml version="1.0" encoding="utf-8"?>
<ds:datastoreItem xmlns:ds="http://schemas.openxmlformats.org/officeDocument/2006/customXml" ds:itemID="{24B1A44A-FFCD-4680-B093-31F0B311A962}"/>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3249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The Barlow R C High School</vt:lpstr>
    </vt:vector>
  </TitlesOfParts>
  <Company>Barlow High School</Company>
  <LinksUpToDate>false</LinksUpToDate>
  <CharactersWithSpaces>3812</CharactersWithSpaces>
  <SharedDoc>false</SharedDoc>
  <HLinks>
    <vt:vector size="12" baseType="variant">
      <vt:variant>
        <vt:i4>1310844</vt:i4>
      </vt:variant>
      <vt:variant>
        <vt:i4>0</vt:i4>
      </vt:variant>
      <vt:variant>
        <vt:i4>0</vt:i4>
      </vt:variant>
      <vt:variant>
        <vt:i4>5</vt:i4>
      </vt:variant>
      <vt:variant>
        <vt:lpwstr>mailto:hr@thebarlowrchigh.co.uk</vt:lpwstr>
      </vt:variant>
      <vt:variant>
        <vt:lpwstr/>
      </vt:variant>
      <vt:variant>
        <vt:i4>262158</vt:i4>
      </vt:variant>
      <vt:variant>
        <vt:i4>0</vt:i4>
      </vt:variant>
      <vt:variant>
        <vt:i4>0</vt:i4>
      </vt:variant>
      <vt:variant>
        <vt:i4>5</vt:i4>
      </vt:variant>
      <vt:variant>
        <vt:lpwstr>http://www.thebarlowrchigh.co.uk/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Barlow R C High School</dc:title>
  <dc:subject/>
  <dc:creator>N Cooke</dc:creator>
  <cp:keywords/>
  <cp:lastModifiedBy>Millie Burton</cp:lastModifiedBy>
  <cp:revision>2</cp:revision>
  <cp:lastPrinted>2025-08-15T14:05:00Z</cp:lastPrinted>
  <dcterms:created xsi:type="dcterms:W3CDTF">2026-06-10T09:50:00Z</dcterms:created>
  <dcterms:modified xsi:type="dcterms:W3CDTF">2026-06-10T09:50:00Z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0x0101002CFF791C5E78634FB6971A16D52BE23C</vt:lpwstr>
  </property>
</Properties>
</file>