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C9C5A" w14:textId="5222272E" w:rsidR="007E4783" w:rsidRDefault="007E4783">
      <w:r w:rsidRPr="00EE234C">
        <w:rPr>
          <w:bCs/>
          <w:noProof/>
        </w:rPr>
        <mc:AlternateContent>
          <mc:Choice Requires="wps">
            <w:drawing>
              <wp:anchor distT="0" distB="0" distL="114300" distR="114300" simplePos="0" relativeHeight="251661312" behindDoc="0" locked="0" layoutInCell="1" allowOverlap="1" wp14:anchorId="29277DB6" wp14:editId="3E039587">
                <wp:simplePos x="0" y="0"/>
                <wp:positionH relativeFrom="margin">
                  <wp:posOffset>3674110</wp:posOffset>
                </wp:positionH>
                <wp:positionV relativeFrom="paragraph">
                  <wp:posOffset>-477521</wp:posOffset>
                </wp:positionV>
                <wp:extent cx="3228975" cy="8858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3228975" cy="885825"/>
                        </a:xfrm>
                        <a:prstGeom prst="rect">
                          <a:avLst/>
                        </a:prstGeom>
                        <a:solidFill>
                          <a:srgbClr val="981A38"/>
                        </a:solidFill>
                        <a:ln w="38100">
                          <a:noFill/>
                        </a:ln>
                      </wps:spPr>
                      <wps:txbx>
                        <w:txbxContent>
                          <w:p w14:paraId="3396801D" w14:textId="77777777" w:rsidR="00D41D61" w:rsidRPr="00D41D61" w:rsidRDefault="0090637A" w:rsidP="0090637A">
                            <w:pPr>
                              <w:spacing w:line="300" w:lineRule="atLeast"/>
                              <w:jc w:val="center"/>
                              <w:rPr>
                                <w:rFonts w:ascii="Segoe UI" w:eastAsia="Times New Roman" w:hAnsi="Segoe UI" w:cs="Segoe UI"/>
                                <w:b/>
                                <w:bCs/>
                                <w:color w:val="FFFFFF" w:themeColor="background1"/>
                                <w:sz w:val="40"/>
                                <w:szCs w:val="40"/>
                                <w:lang w:eastAsia="en-GB"/>
                              </w:rPr>
                            </w:pPr>
                            <w:r w:rsidRPr="00D41D61">
                              <w:rPr>
                                <w:rFonts w:ascii="Segoe UI" w:eastAsia="Times New Roman" w:hAnsi="Segoe UI" w:cs="Segoe UI"/>
                                <w:b/>
                                <w:bCs/>
                                <w:color w:val="FFFFFF" w:themeColor="background1"/>
                                <w:sz w:val="40"/>
                                <w:szCs w:val="40"/>
                                <w:lang w:eastAsia="en-GB"/>
                              </w:rPr>
                              <w:t xml:space="preserve">Reading Support </w:t>
                            </w:r>
                            <w:r w:rsidR="00D41D61" w:rsidRPr="00D41D61">
                              <w:rPr>
                                <w:rFonts w:ascii="Segoe UI" w:eastAsia="Times New Roman" w:hAnsi="Segoe UI" w:cs="Segoe UI"/>
                                <w:b/>
                                <w:bCs/>
                                <w:color w:val="FFFFFF" w:themeColor="background1"/>
                                <w:sz w:val="40"/>
                                <w:szCs w:val="40"/>
                                <w:lang w:eastAsia="en-GB"/>
                              </w:rPr>
                              <w:t>&amp;</w:t>
                            </w:r>
                          </w:p>
                          <w:p w14:paraId="7B498EC9" w14:textId="21757F04" w:rsidR="0090637A" w:rsidRPr="00D41D61" w:rsidRDefault="0090637A" w:rsidP="0090637A">
                            <w:pPr>
                              <w:spacing w:line="300" w:lineRule="atLeast"/>
                              <w:jc w:val="center"/>
                              <w:rPr>
                                <w:rFonts w:ascii="Segoe UI" w:eastAsia="Times New Roman" w:hAnsi="Segoe UI" w:cs="Segoe UI"/>
                                <w:b/>
                                <w:bCs/>
                                <w:color w:val="FFFFFF" w:themeColor="background1"/>
                                <w:sz w:val="40"/>
                                <w:szCs w:val="40"/>
                                <w:lang w:eastAsia="en-GB"/>
                              </w:rPr>
                            </w:pPr>
                            <w:r w:rsidRPr="00D41D61">
                              <w:rPr>
                                <w:rFonts w:ascii="Segoe UI" w:eastAsia="Times New Roman" w:hAnsi="Segoe UI" w:cs="Segoe UI"/>
                                <w:b/>
                                <w:bCs/>
                                <w:color w:val="FFFFFF" w:themeColor="background1"/>
                                <w:sz w:val="40"/>
                                <w:szCs w:val="40"/>
                                <w:lang w:eastAsia="en-GB"/>
                              </w:rPr>
                              <w:t>Library Manager</w:t>
                            </w:r>
                          </w:p>
                          <w:p w14:paraId="714C10A4" w14:textId="459341EE" w:rsidR="00C53372" w:rsidRPr="000B4DB1" w:rsidRDefault="00C53372" w:rsidP="00FF47A1">
                            <w:pPr>
                              <w:jc w:val="cente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77DB6" id="_x0000_t202" coordsize="21600,21600" o:spt="202" path="m,l,21600r21600,l21600,xe">
                <v:stroke joinstyle="miter"/>
                <v:path gradientshapeok="t" o:connecttype="rect"/>
              </v:shapetype>
              <v:shape id="Text Box 3" o:spid="_x0000_s1026" type="#_x0000_t202" style="position:absolute;margin-left:289.3pt;margin-top:-37.6pt;width:254.25pt;height:6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" fillcolor="#981a38" stroked="f" strokeweight="3pt">
                <v:textbox>
                  <w:txbxContent>
                    <w:p w14:paraId="3396801D" w14:textId="77777777" w:rsidR="00D41D61" w:rsidRPr="00D41D61" w:rsidRDefault="0090637A" w:rsidP="0090637A">
                      <w:pPr>
                        <w:spacing w:line="300" w:lineRule="atLeast"/>
                        <w:jc w:val="center"/>
                        <w:rPr>
                          <w:rFonts w:ascii="Segoe UI" w:eastAsia="Times New Roman" w:hAnsi="Segoe UI" w:cs="Segoe UI"/>
                          <w:b/>
                          <w:bCs/>
                          <w:color w:val="FFFFFF" w:themeColor="background1"/>
                          <w:sz w:val="40"/>
                          <w:szCs w:val="40"/>
                          <w:lang w:eastAsia="en-GB"/>
                        </w:rPr>
                      </w:pPr>
                      <w:r w:rsidRPr="00D41D61">
                        <w:rPr>
                          <w:rFonts w:ascii="Segoe UI" w:eastAsia="Times New Roman" w:hAnsi="Segoe UI" w:cs="Segoe UI"/>
                          <w:b/>
                          <w:bCs/>
                          <w:color w:val="FFFFFF" w:themeColor="background1"/>
                          <w:sz w:val="40"/>
                          <w:szCs w:val="40"/>
                          <w:lang w:eastAsia="en-GB"/>
                        </w:rPr>
                        <w:t xml:space="preserve">Reading Support </w:t>
                      </w:r>
                      <w:r w:rsidR="00D41D61" w:rsidRPr="00D41D61">
                        <w:rPr>
                          <w:rFonts w:ascii="Segoe UI" w:eastAsia="Times New Roman" w:hAnsi="Segoe UI" w:cs="Segoe UI"/>
                          <w:b/>
                          <w:bCs/>
                          <w:color w:val="FFFFFF" w:themeColor="background1"/>
                          <w:sz w:val="40"/>
                          <w:szCs w:val="40"/>
                          <w:lang w:eastAsia="en-GB"/>
                        </w:rPr>
                        <w:t>&amp;</w:t>
                      </w:r>
                    </w:p>
                    <w:p w14:paraId="7B498EC9" w14:textId="21757F04" w:rsidR="0090637A" w:rsidRPr="00D41D61" w:rsidRDefault="0090637A" w:rsidP="0090637A">
                      <w:pPr>
                        <w:spacing w:line="300" w:lineRule="atLeast"/>
                        <w:jc w:val="center"/>
                        <w:rPr>
                          <w:rFonts w:ascii="Segoe UI" w:eastAsia="Times New Roman" w:hAnsi="Segoe UI" w:cs="Segoe UI"/>
                          <w:b/>
                          <w:bCs/>
                          <w:color w:val="FFFFFF" w:themeColor="background1"/>
                          <w:sz w:val="40"/>
                          <w:szCs w:val="40"/>
                          <w:lang w:eastAsia="en-GB"/>
                        </w:rPr>
                      </w:pPr>
                      <w:r w:rsidRPr="00D41D61">
                        <w:rPr>
                          <w:rFonts w:ascii="Segoe UI" w:eastAsia="Times New Roman" w:hAnsi="Segoe UI" w:cs="Segoe UI"/>
                          <w:b/>
                          <w:bCs/>
                          <w:color w:val="FFFFFF" w:themeColor="background1"/>
                          <w:sz w:val="40"/>
                          <w:szCs w:val="40"/>
                          <w:lang w:eastAsia="en-GB"/>
                        </w:rPr>
                        <w:t>Library Manager</w:t>
                      </w:r>
                    </w:p>
                    <w:p w14:paraId="714C10A4" w14:textId="459341EE" w:rsidR="00C53372" w:rsidRPr="000B4DB1" w:rsidRDefault="00C53372" w:rsidP="00FF47A1">
                      <w:pPr>
                        <w:jc w:val="center"/>
                        <w:rPr>
                          <w:b/>
                          <w:color w:val="FFFFFF" w:themeColor="background1"/>
                          <w:sz w:val="40"/>
                          <w:szCs w:val="40"/>
                        </w:rPr>
                      </w:pPr>
                    </w:p>
                  </w:txbxContent>
                </v:textbox>
                <w10:wrap anchorx="margin"/>
              </v:shape>
            </w:pict>
          </mc:Fallback>
        </mc:AlternateContent>
      </w:r>
    </w:p>
    <w:tbl>
      <w:tblPr>
        <w:tblpPr w:leftFromText="180" w:rightFromText="180" w:vertAnchor="page" w:horzAnchor="margin" w:tblpXSpec="center" w:tblpY="159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90637A" w:rsidRPr="0090637A" w14:paraId="41D18606" w14:textId="77777777" w:rsidTr="00FF47A1">
        <w:trPr>
          <w:cantSplit/>
          <w:trHeight w:val="671"/>
        </w:trPr>
        <w:tc>
          <w:tcPr>
            <w:tcW w:w="11057" w:type="dxa"/>
            <w:tcBorders>
              <w:top w:val="nil"/>
              <w:left w:val="nil"/>
              <w:bottom w:val="nil"/>
              <w:right w:val="nil"/>
            </w:tcBorders>
            <w:tcMar>
              <w:top w:w="57" w:type="dxa"/>
              <w:bottom w:w="57" w:type="dxa"/>
            </w:tcMar>
            <w:vAlign w:val="center"/>
          </w:tcPr>
          <w:p w14:paraId="2E1C4CBA" w14:textId="77777777" w:rsidR="009813C9" w:rsidRPr="00F961B3" w:rsidRDefault="009813C9" w:rsidP="009813C9">
            <w:pPr>
              <w:rPr>
                <w:rFonts w:ascii="Calibri" w:hAnsi="Calibri" w:cs="Calibri"/>
              </w:rPr>
            </w:pPr>
          </w:p>
          <w:p w14:paraId="038AEDAB" w14:textId="0CF66D76" w:rsidR="003B1933" w:rsidRPr="00F961B3" w:rsidRDefault="003B1933" w:rsidP="0090637A">
            <w:pPr>
              <w:spacing w:line="300" w:lineRule="atLeast"/>
              <w:rPr>
                <w:rFonts w:ascii="Calibri" w:eastAsia="Times New Roman" w:hAnsi="Calibri" w:cs="Calibri"/>
                <w:b/>
                <w:bCs/>
                <w:lang w:eastAsia="en-GB"/>
              </w:rPr>
            </w:pPr>
            <w:r w:rsidRPr="00F961B3">
              <w:rPr>
                <w:rFonts w:ascii="Calibri" w:hAnsi="Calibri" w:cs="Calibri"/>
              </w:rPr>
              <w:t xml:space="preserve">At The Barlow, we are seeking to appoint </w:t>
            </w:r>
            <w:r w:rsidR="00232BA1" w:rsidRPr="00F961B3">
              <w:rPr>
                <w:rFonts w:ascii="Calibri" w:hAnsi="Calibri" w:cs="Calibri"/>
              </w:rPr>
              <w:t xml:space="preserve">a </w:t>
            </w:r>
            <w:r w:rsidR="00232BA1" w:rsidRPr="00F961B3">
              <w:rPr>
                <w:rFonts w:ascii="Calibri" w:eastAsia="Times New Roman" w:hAnsi="Calibri" w:cs="Calibri"/>
                <w:b/>
                <w:bCs/>
                <w:lang w:eastAsia="en-GB"/>
              </w:rPr>
              <w:t>Reading</w:t>
            </w:r>
            <w:r w:rsidR="0090637A" w:rsidRPr="00F961B3">
              <w:rPr>
                <w:rFonts w:ascii="Calibri" w:eastAsia="Times New Roman" w:hAnsi="Calibri" w:cs="Calibri"/>
                <w:b/>
                <w:bCs/>
                <w:lang w:eastAsia="en-GB"/>
              </w:rPr>
              <w:t xml:space="preserve"> Support and Library Manager </w:t>
            </w:r>
            <w:r w:rsidRPr="00F961B3">
              <w:rPr>
                <w:rFonts w:ascii="Calibri" w:hAnsi="Calibri" w:cs="Calibri"/>
              </w:rPr>
              <w:t>to lead and develop our brand-new Learning Resource Centre. This is a permanent position offering the opportunity to make a meaningful impact on pupils’ learning, literacy, and personal development.</w:t>
            </w:r>
          </w:p>
          <w:p w14:paraId="538625BA" w14:textId="77777777" w:rsidR="003B1933" w:rsidRPr="00F961B3" w:rsidRDefault="003B1933" w:rsidP="009813C9">
            <w:pPr>
              <w:rPr>
                <w:rFonts w:ascii="Calibri" w:hAnsi="Calibri" w:cs="Calibri"/>
              </w:rPr>
            </w:pPr>
          </w:p>
          <w:p w14:paraId="3C8C5650" w14:textId="03CC6688" w:rsidR="009813C9" w:rsidRPr="00F961B3" w:rsidRDefault="009813C9" w:rsidP="00AB01E4">
            <w:pPr>
              <w:pStyle w:val="ListParagraph"/>
              <w:numPr>
                <w:ilvl w:val="0"/>
                <w:numId w:val="19"/>
              </w:numPr>
              <w:rPr>
                <w:rFonts w:ascii="Calibri" w:hAnsi="Calibri" w:cs="Calibri"/>
              </w:rPr>
            </w:pPr>
            <w:r w:rsidRPr="00F961B3">
              <w:rPr>
                <w:rFonts w:ascii="Calibri" w:hAnsi="Calibri" w:cs="Calibri"/>
              </w:rPr>
              <w:t xml:space="preserve">Do you currently work in a </w:t>
            </w:r>
            <w:r w:rsidRPr="00F961B3">
              <w:rPr>
                <w:rFonts w:ascii="Calibri" w:hAnsi="Calibri" w:cs="Calibri"/>
                <w:b/>
                <w:bCs/>
              </w:rPr>
              <w:t>library, learning resource centre, study centre, or another youth-focused educational environment</w:t>
            </w:r>
            <w:r w:rsidRPr="00F961B3">
              <w:rPr>
                <w:rFonts w:ascii="Calibri" w:hAnsi="Calibri" w:cs="Calibri"/>
              </w:rPr>
              <w:t>? Are you passionate about reading and committed to inspiring a lifelong love of books in young people?</w:t>
            </w:r>
          </w:p>
          <w:p w14:paraId="6ED817F9" w14:textId="77777777" w:rsidR="009813C9" w:rsidRPr="00F961B3" w:rsidRDefault="009813C9" w:rsidP="009813C9">
            <w:pPr>
              <w:rPr>
                <w:rFonts w:ascii="Calibri" w:hAnsi="Calibri" w:cs="Calibri"/>
              </w:rPr>
            </w:pPr>
          </w:p>
          <w:p w14:paraId="731C8E49" w14:textId="77777777" w:rsidR="009813C9" w:rsidRPr="00F961B3" w:rsidRDefault="009813C9" w:rsidP="00AB01E4">
            <w:pPr>
              <w:pStyle w:val="ListParagraph"/>
              <w:numPr>
                <w:ilvl w:val="0"/>
                <w:numId w:val="19"/>
              </w:numPr>
              <w:rPr>
                <w:rFonts w:ascii="Calibri" w:hAnsi="Calibri" w:cs="Calibri"/>
              </w:rPr>
            </w:pPr>
            <w:r w:rsidRPr="00F961B3">
              <w:rPr>
                <w:rFonts w:ascii="Calibri" w:hAnsi="Calibri" w:cs="Calibri"/>
              </w:rPr>
              <w:t xml:space="preserve">Do you have </w:t>
            </w:r>
            <w:r w:rsidRPr="00F961B3">
              <w:rPr>
                <w:rFonts w:ascii="Calibri" w:hAnsi="Calibri" w:cs="Calibri"/>
                <w:b/>
                <w:bCs/>
              </w:rPr>
              <w:t>a strong understanding of teenage interests</w:t>
            </w:r>
            <w:r w:rsidRPr="00F961B3">
              <w:rPr>
                <w:rFonts w:ascii="Calibri" w:hAnsi="Calibri" w:cs="Calibri"/>
              </w:rPr>
              <w:t>, trends, and culture, alongside a belief in the transformative power of education and social mobility?</w:t>
            </w:r>
          </w:p>
          <w:p w14:paraId="298B76D7" w14:textId="77777777" w:rsidR="009813C9" w:rsidRPr="00F961B3" w:rsidRDefault="009813C9" w:rsidP="009813C9">
            <w:pPr>
              <w:rPr>
                <w:rFonts w:ascii="Calibri" w:hAnsi="Calibri" w:cs="Calibri"/>
              </w:rPr>
            </w:pPr>
          </w:p>
          <w:p w14:paraId="665AD45E" w14:textId="77777777" w:rsidR="009813C9" w:rsidRPr="00F961B3" w:rsidRDefault="009813C9" w:rsidP="00AB01E4">
            <w:pPr>
              <w:pStyle w:val="ListParagraph"/>
              <w:numPr>
                <w:ilvl w:val="0"/>
                <w:numId w:val="19"/>
              </w:numPr>
              <w:rPr>
                <w:rFonts w:ascii="Calibri" w:hAnsi="Calibri" w:cs="Calibri"/>
              </w:rPr>
            </w:pPr>
            <w:r w:rsidRPr="00F961B3">
              <w:rPr>
                <w:rFonts w:ascii="Calibri" w:hAnsi="Calibri" w:cs="Calibri"/>
              </w:rPr>
              <w:t xml:space="preserve">Are you highly organised, confident using technology, and enthusiastic about creating </w:t>
            </w:r>
            <w:r w:rsidRPr="00F961B3">
              <w:rPr>
                <w:rFonts w:ascii="Calibri" w:hAnsi="Calibri" w:cs="Calibri"/>
                <w:b/>
                <w:bCs/>
              </w:rPr>
              <w:t>innovative,</w:t>
            </w:r>
            <w:r w:rsidRPr="00F961B3">
              <w:rPr>
                <w:rFonts w:ascii="Calibri" w:hAnsi="Calibri" w:cs="Calibri"/>
              </w:rPr>
              <w:t xml:space="preserve"> </w:t>
            </w:r>
            <w:r w:rsidRPr="00F961B3">
              <w:rPr>
                <w:rFonts w:ascii="Calibri" w:hAnsi="Calibri" w:cs="Calibri"/>
                <w:b/>
                <w:bCs/>
              </w:rPr>
              <w:t>collaborative learning spaces</w:t>
            </w:r>
            <w:r w:rsidRPr="00F961B3">
              <w:rPr>
                <w:rFonts w:ascii="Calibri" w:hAnsi="Calibri" w:cs="Calibri"/>
              </w:rPr>
              <w:t xml:space="preserve"> that support pupil achievement?</w:t>
            </w:r>
          </w:p>
          <w:p w14:paraId="4592182E" w14:textId="77777777" w:rsidR="009813C9" w:rsidRPr="00F961B3" w:rsidRDefault="009813C9" w:rsidP="009813C9">
            <w:pPr>
              <w:rPr>
                <w:rFonts w:ascii="Calibri" w:hAnsi="Calibri" w:cs="Calibri"/>
              </w:rPr>
            </w:pPr>
          </w:p>
          <w:p w14:paraId="10B6641F" w14:textId="77777777" w:rsidR="009813C9" w:rsidRPr="00F961B3" w:rsidRDefault="009813C9" w:rsidP="00AB01E4">
            <w:pPr>
              <w:pStyle w:val="ListParagraph"/>
              <w:numPr>
                <w:ilvl w:val="0"/>
                <w:numId w:val="19"/>
              </w:numPr>
              <w:rPr>
                <w:rFonts w:ascii="Calibri" w:hAnsi="Calibri" w:cs="Calibri"/>
              </w:rPr>
            </w:pPr>
            <w:r w:rsidRPr="00F961B3">
              <w:rPr>
                <w:rFonts w:ascii="Calibri" w:hAnsi="Calibri" w:cs="Calibri"/>
              </w:rPr>
              <w:t xml:space="preserve">Would you value a </w:t>
            </w:r>
            <w:r w:rsidRPr="00F961B3">
              <w:rPr>
                <w:rFonts w:ascii="Calibri" w:hAnsi="Calibri" w:cs="Calibri"/>
                <w:b/>
                <w:bCs/>
              </w:rPr>
              <w:t>full-time, permanent role</w:t>
            </w:r>
            <w:r w:rsidRPr="00F961B3">
              <w:rPr>
                <w:rFonts w:ascii="Calibri" w:hAnsi="Calibri" w:cs="Calibri"/>
              </w:rPr>
              <w:t xml:space="preserve"> with the benefit of school holidays, based in South Manchester with excellent transport links?</w:t>
            </w:r>
          </w:p>
          <w:p w14:paraId="402BB0B5" w14:textId="77777777" w:rsidR="009813C9" w:rsidRPr="00F961B3" w:rsidRDefault="009813C9" w:rsidP="009813C9">
            <w:pPr>
              <w:rPr>
                <w:rFonts w:ascii="Calibri" w:hAnsi="Calibri" w:cs="Calibri"/>
              </w:rPr>
            </w:pPr>
          </w:p>
          <w:p w14:paraId="6726F97A" w14:textId="77777777" w:rsidR="009813C9" w:rsidRPr="00F961B3" w:rsidRDefault="009813C9" w:rsidP="00AB01E4">
            <w:pPr>
              <w:pStyle w:val="ListParagraph"/>
              <w:numPr>
                <w:ilvl w:val="0"/>
                <w:numId w:val="19"/>
              </w:numPr>
              <w:rPr>
                <w:rFonts w:ascii="Calibri" w:hAnsi="Calibri" w:cs="Calibri"/>
              </w:rPr>
            </w:pPr>
            <w:r w:rsidRPr="00F961B3">
              <w:rPr>
                <w:rFonts w:ascii="Calibri" w:hAnsi="Calibri" w:cs="Calibri"/>
              </w:rPr>
              <w:t xml:space="preserve">Are you looking to join </w:t>
            </w:r>
            <w:r w:rsidRPr="00F961B3">
              <w:rPr>
                <w:rFonts w:ascii="Calibri" w:hAnsi="Calibri" w:cs="Calibri"/>
                <w:b/>
                <w:bCs/>
              </w:rPr>
              <w:t>a supportive and ambitious team</w:t>
            </w:r>
            <w:r w:rsidRPr="00F961B3">
              <w:rPr>
                <w:rFonts w:ascii="Calibri" w:hAnsi="Calibri" w:cs="Calibri"/>
              </w:rPr>
              <w:t xml:space="preserve"> that is committed to continuous improvement, high standards, and delivering the very best outcomes for pupils?</w:t>
            </w:r>
          </w:p>
          <w:p w14:paraId="5D3DA279" w14:textId="77777777" w:rsidR="009813C9" w:rsidRPr="00F961B3" w:rsidRDefault="009813C9" w:rsidP="009813C9">
            <w:pPr>
              <w:rPr>
                <w:rFonts w:ascii="Calibri" w:hAnsi="Calibri" w:cs="Calibri"/>
              </w:rPr>
            </w:pPr>
          </w:p>
          <w:p w14:paraId="208EDE0A" w14:textId="77777777" w:rsidR="009813C9" w:rsidRPr="00F961B3" w:rsidRDefault="009813C9" w:rsidP="00AB01E4">
            <w:pPr>
              <w:pStyle w:val="ListParagraph"/>
              <w:numPr>
                <w:ilvl w:val="0"/>
                <w:numId w:val="19"/>
              </w:numPr>
              <w:rPr>
                <w:rFonts w:ascii="Calibri" w:hAnsi="Calibri" w:cs="Calibri"/>
              </w:rPr>
            </w:pPr>
            <w:r w:rsidRPr="00F961B3">
              <w:rPr>
                <w:rFonts w:ascii="Calibri" w:hAnsi="Calibri" w:cs="Calibri"/>
              </w:rPr>
              <w:t xml:space="preserve">Would you like to work in </w:t>
            </w:r>
            <w:r w:rsidRPr="00F961B3">
              <w:rPr>
                <w:rFonts w:ascii="Calibri" w:hAnsi="Calibri" w:cs="Calibri"/>
                <w:b/>
                <w:bCs/>
              </w:rPr>
              <w:t>a diverse and inclusive school community</w:t>
            </w:r>
            <w:r w:rsidRPr="00F961B3">
              <w:rPr>
                <w:rFonts w:ascii="Calibri" w:hAnsi="Calibri" w:cs="Calibri"/>
              </w:rPr>
              <w:t>, where excellent pupil behaviour and a calm, purposeful learning environment enable both staff and students to thrive?</w:t>
            </w:r>
          </w:p>
          <w:p w14:paraId="23E8F68F" w14:textId="77777777" w:rsidR="009813C9" w:rsidRPr="00F961B3" w:rsidRDefault="009813C9" w:rsidP="009813C9">
            <w:pPr>
              <w:rPr>
                <w:rFonts w:ascii="Calibri" w:hAnsi="Calibri" w:cs="Calibri"/>
              </w:rPr>
            </w:pPr>
          </w:p>
          <w:p w14:paraId="3B478605" w14:textId="77777777" w:rsidR="009813C9" w:rsidRPr="00F961B3" w:rsidRDefault="009813C9" w:rsidP="009813C9">
            <w:pPr>
              <w:rPr>
                <w:rFonts w:ascii="Calibri" w:hAnsi="Calibri" w:cs="Calibri"/>
                <w:b/>
                <w:bCs/>
              </w:rPr>
            </w:pPr>
            <w:r w:rsidRPr="00F961B3">
              <w:rPr>
                <w:rFonts w:ascii="Calibri" w:hAnsi="Calibri" w:cs="Calibri"/>
                <w:b/>
                <w:bCs/>
              </w:rPr>
              <w:t>If so, we would love to hear from you.</w:t>
            </w:r>
          </w:p>
          <w:p w14:paraId="4A1CE1CA" w14:textId="08277537" w:rsidR="00CC7CB1" w:rsidRPr="00F961B3" w:rsidRDefault="00CC7CB1" w:rsidP="00CC7CB1">
            <w:pPr>
              <w:shd w:val="clear" w:color="auto" w:fill="FFFFFF"/>
              <w:rPr>
                <w:rFonts w:ascii="Calibri" w:hAnsi="Calibri" w:cs="Calibri"/>
                <w:b/>
                <w:bCs/>
              </w:rPr>
            </w:pPr>
          </w:p>
          <w:p w14:paraId="24907ECC" w14:textId="10D9602E" w:rsidR="0090637A" w:rsidRPr="00F961B3" w:rsidRDefault="0090637A" w:rsidP="00196F5A">
            <w:pPr>
              <w:shd w:val="clear" w:color="auto" w:fill="EAF1DD" w:themeFill="accent3" w:themeFillTint="33"/>
              <w:spacing w:line="300" w:lineRule="atLeast"/>
              <w:rPr>
                <w:rFonts w:ascii="Calibri" w:eastAsia="Times New Roman" w:hAnsi="Calibri" w:cs="Calibri"/>
                <w:b/>
                <w:bCs/>
                <w:lang w:eastAsia="en-GB"/>
              </w:rPr>
            </w:pPr>
            <w:r w:rsidRPr="00F961B3">
              <w:rPr>
                <w:rFonts w:ascii="Calibri" w:eastAsia="Times New Roman" w:hAnsi="Calibri" w:cs="Calibri"/>
                <w:b/>
                <w:bCs/>
                <w:lang w:eastAsia="en-GB"/>
              </w:rPr>
              <w:t>Duties of the Reading Support and Library Manager</w:t>
            </w:r>
            <w:r w:rsidR="00C44BAA">
              <w:rPr>
                <w:rFonts w:ascii="Calibri" w:eastAsia="Times New Roman" w:hAnsi="Calibri" w:cs="Calibri"/>
                <w:b/>
                <w:bCs/>
                <w:lang w:eastAsia="en-GB"/>
              </w:rPr>
              <w:t>:</w:t>
            </w:r>
          </w:p>
          <w:p w14:paraId="733B0ED7" w14:textId="77777777" w:rsidR="003B1933" w:rsidRPr="00F961B3" w:rsidRDefault="003B1933" w:rsidP="003B1933">
            <w:pPr>
              <w:pStyle w:val="ListParagraph"/>
              <w:spacing w:before="12"/>
              <w:rPr>
                <w:rFonts w:ascii="Calibri" w:eastAsia="Times New Roman" w:hAnsi="Calibri" w:cs="Calibri"/>
              </w:rPr>
            </w:pPr>
          </w:p>
          <w:p w14:paraId="41C55A5A" w14:textId="74F21B7B" w:rsidR="003B1933" w:rsidRPr="00F961B3" w:rsidRDefault="003B1933" w:rsidP="00AB01E4">
            <w:pPr>
              <w:pStyle w:val="ListParagraph"/>
              <w:numPr>
                <w:ilvl w:val="0"/>
                <w:numId w:val="19"/>
              </w:numPr>
              <w:spacing w:before="12"/>
              <w:rPr>
                <w:rFonts w:ascii="Calibri" w:eastAsia="Times New Roman" w:hAnsi="Calibri" w:cs="Calibri"/>
              </w:rPr>
            </w:pPr>
            <w:r w:rsidRPr="00F961B3">
              <w:rPr>
                <w:rFonts w:ascii="Calibri" w:eastAsia="Times New Roman" w:hAnsi="Calibri" w:cs="Calibri"/>
              </w:rPr>
              <w:t>Lead and develop our Learning Resource Centre, ensuring it remains a vibrant, innovative, and future-focused centre for reading, research, and independent learning.</w:t>
            </w:r>
          </w:p>
          <w:p w14:paraId="56D4245C" w14:textId="150C7094" w:rsidR="003B1933" w:rsidRPr="00AB01E4" w:rsidRDefault="00AB01E4" w:rsidP="00AB01E4">
            <w:pPr>
              <w:pStyle w:val="ListParagraph"/>
              <w:numPr>
                <w:ilvl w:val="0"/>
                <w:numId w:val="19"/>
              </w:numPr>
              <w:jc w:val="both"/>
              <w:rPr>
                <w:rFonts w:ascii="Calibri" w:hAnsi="Calibri" w:cs="Calibri"/>
                <w:lang w:eastAsia="en-GB"/>
              </w:rPr>
            </w:pPr>
            <w:r>
              <w:rPr>
                <w:rFonts w:ascii="Calibri" w:hAnsi="Calibri" w:cs="Calibri"/>
                <w:lang w:eastAsia="en-GB"/>
              </w:rPr>
              <w:t>To support the English Lead Practitioner with reading interventions across the school with the d</w:t>
            </w:r>
            <w:r w:rsidR="003B1933" w:rsidRPr="00AB01E4">
              <w:rPr>
                <w:rFonts w:ascii="Calibri" w:eastAsia="Times New Roman" w:hAnsi="Calibri" w:cs="Calibri"/>
              </w:rPr>
              <w:t>eliver</w:t>
            </w:r>
            <w:r>
              <w:rPr>
                <w:rFonts w:ascii="Calibri" w:eastAsia="Times New Roman" w:hAnsi="Calibri" w:cs="Calibri"/>
              </w:rPr>
              <w:t>y of</w:t>
            </w:r>
            <w:r w:rsidR="003B1933" w:rsidRPr="00AB01E4">
              <w:rPr>
                <w:rFonts w:ascii="Calibri" w:eastAsia="Times New Roman" w:hAnsi="Calibri" w:cs="Calibri"/>
              </w:rPr>
              <w:t xml:space="preserve"> targeted reading intervention and support programmes to improve pupils’ reading confidence, fluency, and comprehension.</w:t>
            </w:r>
          </w:p>
          <w:p w14:paraId="2383B6F7" w14:textId="77777777" w:rsidR="003B1933" w:rsidRPr="00F961B3" w:rsidRDefault="003B1933" w:rsidP="00AB01E4">
            <w:pPr>
              <w:pStyle w:val="ListParagraph"/>
              <w:numPr>
                <w:ilvl w:val="0"/>
                <w:numId w:val="19"/>
              </w:numPr>
              <w:spacing w:before="12"/>
              <w:rPr>
                <w:rFonts w:ascii="Calibri" w:eastAsia="Times New Roman" w:hAnsi="Calibri" w:cs="Calibri"/>
              </w:rPr>
            </w:pPr>
            <w:r w:rsidRPr="00F961B3">
              <w:rPr>
                <w:rFonts w:ascii="Calibri" w:eastAsia="Times New Roman" w:hAnsi="Calibri" w:cs="Calibri"/>
              </w:rPr>
              <w:t>Maintain a well-organised, welcoming, and purposeful learning environment through effective library management, including cataloguing, stock control, and the implementation of engaging literacy initiatives.</w:t>
            </w:r>
          </w:p>
          <w:p w14:paraId="0F0ED788" w14:textId="77777777" w:rsidR="003B1933" w:rsidRPr="00F961B3" w:rsidRDefault="003B1933" w:rsidP="00AB01E4">
            <w:pPr>
              <w:pStyle w:val="ListParagraph"/>
              <w:numPr>
                <w:ilvl w:val="0"/>
                <w:numId w:val="19"/>
              </w:numPr>
              <w:spacing w:before="12"/>
              <w:rPr>
                <w:rFonts w:ascii="Calibri" w:eastAsia="Times New Roman" w:hAnsi="Calibri" w:cs="Calibri"/>
              </w:rPr>
            </w:pPr>
            <w:r w:rsidRPr="00F961B3">
              <w:rPr>
                <w:rFonts w:ascii="Calibri" w:eastAsia="Times New Roman" w:hAnsi="Calibri" w:cs="Calibri"/>
              </w:rPr>
              <w:t>Champion reading across the school, working with staff and students to embed a culture in which reading is valued, celebrated, and enjoyed by all.</w:t>
            </w:r>
          </w:p>
          <w:p w14:paraId="5B249BBC" w14:textId="7F0ECC91" w:rsidR="007E4783" w:rsidRPr="00F961B3" w:rsidRDefault="003B1933" w:rsidP="00AB01E4">
            <w:pPr>
              <w:numPr>
                <w:ilvl w:val="0"/>
                <w:numId w:val="19"/>
              </w:numPr>
              <w:jc w:val="both"/>
              <w:rPr>
                <w:rFonts w:ascii="Calibri" w:eastAsia="Times New Roman" w:hAnsi="Calibri" w:cs="Calibri"/>
              </w:rPr>
            </w:pPr>
            <w:r w:rsidRPr="00F961B3">
              <w:rPr>
                <w:rFonts w:ascii="Calibri" w:eastAsia="Times New Roman" w:hAnsi="Calibri" w:cs="Calibri"/>
              </w:rPr>
              <w:t>Contribute to the strategic development of the Learning Resource Centre, identifying opportunities to enhance, modernise, and future-proof its services to meet the evolving needs of the school community.</w:t>
            </w:r>
          </w:p>
          <w:p w14:paraId="75941F95" w14:textId="77777777" w:rsidR="007E4783" w:rsidRPr="00F961B3" w:rsidRDefault="007E4783" w:rsidP="00FF47A1">
            <w:pPr>
              <w:jc w:val="both"/>
              <w:rPr>
                <w:rFonts w:ascii="Calibri" w:eastAsia="Times New Roman" w:hAnsi="Calibri" w:cs="Calibri"/>
              </w:rPr>
            </w:pPr>
          </w:p>
          <w:p w14:paraId="2FBCBD49" w14:textId="7EEB0E27" w:rsidR="0090637A" w:rsidRPr="00F961B3" w:rsidRDefault="0090637A" w:rsidP="00196F5A">
            <w:pPr>
              <w:shd w:val="clear" w:color="auto" w:fill="EAF1DD" w:themeFill="accent3" w:themeFillTint="33"/>
              <w:spacing w:line="300" w:lineRule="atLeast"/>
              <w:rPr>
                <w:rFonts w:ascii="Calibri" w:eastAsia="Times New Roman" w:hAnsi="Calibri" w:cs="Calibri"/>
                <w:b/>
                <w:bCs/>
                <w:lang w:eastAsia="en-GB"/>
              </w:rPr>
            </w:pPr>
            <w:r w:rsidRPr="00196F5A">
              <w:rPr>
                <w:rFonts w:ascii="Calibri" w:eastAsia="Times New Roman" w:hAnsi="Calibri" w:cs="Calibri"/>
                <w:b/>
                <w:bCs/>
                <w:shd w:val="clear" w:color="auto" w:fill="D6E3BC" w:themeFill="accent3" w:themeFillTint="66"/>
                <w:lang w:eastAsia="en-GB"/>
              </w:rPr>
              <w:t xml:space="preserve"> </w:t>
            </w:r>
            <w:r w:rsidRPr="00196F5A">
              <w:rPr>
                <w:rFonts w:ascii="Calibri" w:eastAsia="Times New Roman" w:hAnsi="Calibri" w:cs="Calibri"/>
                <w:b/>
                <w:bCs/>
                <w:shd w:val="clear" w:color="auto" w:fill="EAF1DD" w:themeFill="accent3" w:themeFillTint="33"/>
                <w:lang w:eastAsia="en-GB"/>
              </w:rPr>
              <w:t>Reading Support and Library Manager must:</w:t>
            </w:r>
          </w:p>
          <w:p w14:paraId="1B13ACD5" w14:textId="77777777" w:rsidR="003B1933" w:rsidRPr="00F961B3" w:rsidRDefault="003B1933" w:rsidP="003B1933">
            <w:pPr>
              <w:spacing w:before="12"/>
              <w:jc w:val="both"/>
              <w:rPr>
                <w:rFonts w:ascii="Calibri" w:eastAsia="Times New Roman" w:hAnsi="Calibri" w:cs="Calibri"/>
              </w:rPr>
            </w:pPr>
          </w:p>
          <w:p w14:paraId="11AC84DB" w14:textId="50DBCB50" w:rsidR="003B1933" w:rsidRPr="00F961B3" w:rsidRDefault="003B1933" w:rsidP="00AB01E4">
            <w:pPr>
              <w:pStyle w:val="ListParagraph"/>
              <w:numPr>
                <w:ilvl w:val="0"/>
                <w:numId w:val="19"/>
              </w:numPr>
              <w:spacing w:before="12"/>
              <w:jc w:val="both"/>
              <w:rPr>
                <w:rFonts w:ascii="Calibri" w:eastAsia="Times New Roman" w:hAnsi="Calibri" w:cs="Calibri"/>
              </w:rPr>
            </w:pPr>
            <w:r w:rsidRPr="00F961B3">
              <w:rPr>
                <w:rFonts w:ascii="Calibri" w:eastAsia="Times New Roman" w:hAnsi="Calibri" w:cs="Calibri"/>
              </w:rPr>
              <w:t>Have experience of working with young people, ideally within an educational, library, or youth-focused setting.</w:t>
            </w:r>
          </w:p>
          <w:p w14:paraId="22718BE2" w14:textId="77777777" w:rsidR="003B1933" w:rsidRPr="00F961B3" w:rsidRDefault="003B1933" w:rsidP="00AB01E4">
            <w:pPr>
              <w:pStyle w:val="ListParagraph"/>
              <w:numPr>
                <w:ilvl w:val="0"/>
                <w:numId w:val="19"/>
              </w:numPr>
              <w:spacing w:before="12"/>
              <w:jc w:val="both"/>
              <w:rPr>
                <w:rFonts w:ascii="Calibri" w:eastAsia="Times New Roman" w:hAnsi="Calibri" w:cs="Calibri"/>
              </w:rPr>
            </w:pPr>
            <w:r w:rsidRPr="00F961B3">
              <w:rPr>
                <w:rFonts w:ascii="Calibri" w:eastAsia="Times New Roman" w:hAnsi="Calibri" w:cs="Calibri"/>
              </w:rPr>
              <w:t>Demonstrate the ability to create a forward-thinking and engaging learning environment, using innovative approaches and collaborative practice to enhance pupil engagement, achievement, and wellbeing.</w:t>
            </w:r>
          </w:p>
          <w:p w14:paraId="79100F6A" w14:textId="77777777" w:rsidR="003B1933" w:rsidRPr="00F961B3" w:rsidRDefault="003B1933" w:rsidP="00AB01E4">
            <w:pPr>
              <w:pStyle w:val="ListParagraph"/>
              <w:numPr>
                <w:ilvl w:val="0"/>
                <w:numId w:val="19"/>
              </w:numPr>
              <w:spacing w:before="12"/>
              <w:jc w:val="both"/>
              <w:rPr>
                <w:rFonts w:ascii="Calibri" w:eastAsia="Times New Roman" w:hAnsi="Calibri" w:cs="Calibri"/>
              </w:rPr>
            </w:pPr>
            <w:r w:rsidRPr="00F961B3">
              <w:rPr>
                <w:rFonts w:ascii="Calibri" w:eastAsia="Times New Roman" w:hAnsi="Calibri" w:cs="Calibri"/>
              </w:rPr>
              <w:t>Be highly reliable, professional, and adaptable, with excellent punctuality and attendance.</w:t>
            </w:r>
          </w:p>
          <w:p w14:paraId="782C4170" w14:textId="77777777" w:rsidR="003B1933" w:rsidRPr="00F961B3" w:rsidRDefault="003B1933" w:rsidP="00AB01E4">
            <w:pPr>
              <w:pStyle w:val="ListParagraph"/>
              <w:numPr>
                <w:ilvl w:val="0"/>
                <w:numId w:val="19"/>
              </w:numPr>
              <w:spacing w:before="12"/>
              <w:jc w:val="both"/>
              <w:rPr>
                <w:rFonts w:ascii="Calibri" w:eastAsia="Times New Roman" w:hAnsi="Calibri" w:cs="Calibri"/>
              </w:rPr>
            </w:pPr>
            <w:r w:rsidRPr="00F961B3">
              <w:rPr>
                <w:rFonts w:ascii="Calibri" w:eastAsia="Times New Roman" w:hAnsi="Calibri" w:cs="Calibri"/>
              </w:rPr>
              <w:t>Possess strong literacy and numeracy skills, with a high level of accuracy and attention to detail.</w:t>
            </w:r>
          </w:p>
          <w:p w14:paraId="54D76BE2" w14:textId="77777777" w:rsidR="003B1933" w:rsidRPr="00F961B3" w:rsidRDefault="003B1933" w:rsidP="00AB01E4">
            <w:pPr>
              <w:pStyle w:val="ListParagraph"/>
              <w:numPr>
                <w:ilvl w:val="0"/>
                <w:numId w:val="19"/>
              </w:numPr>
              <w:spacing w:before="12"/>
              <w:jc w:val="both"/>
              <w:rPr>
                <w:rFonts w:ascii="Calibri" w:eastAsia="Times New Roman" w:hAnsi="Calibri" w:cs="Calibri"/>
              </w:rPr>
            </w:pPr>
            <w:r w:rsidRPr="00F961B3">
              <w:rPr>
                <w:rFonts w:ascii="Calibri" w:eastAsia="Times New Roman" w:hAnsi="Calibri" w:cs="Calibri"/>
              </w:rPr>
              <w:t>Build and maintain positive, professional relationships with students, staff, parents, and other stakeholders.</w:t>
            </w:r>
          </w:p>
          <w:p w14:paraId="6752A33A" w14:textId="77777777" w:rsidR="003B1933" w:rsidRPr="00F961B3" w:rsidRDefault="003B1933" w:rsidP="00AB01E4">
            <w:pPr>
              <w:pStyle w:val="ListParagraph"/>
              <w:numPr>
                <w:ilvl w:val="0"/>
                <w:numId w:val="19"/>
              </w:numPr>
              <w:spacing w:before="12"/>
              <w:jc w:val="both"/>
              <w:rPr>
                <w:rFonts w:ascii="Calibri" w:eastAsia="Times New Roman" w:hAnsi="Calibri" w:cs="Calibri"/>
              </w:rPr>
            </w:pPr>
            <w:r w:rsidRPr="00F961B3">
              <w:rPr>
                <w:rFonts w:ascii="Calibri" w:eastAsia="Times New Roman" w:hAnsi="Calibri" w:cs="Calibri"/>
              </w:rPr>
              <w:t>Demonstrate excellent interpersonal and communication skills, both written and verbal.</w:t>
            </w:r>
          </w:p>
          <w:p w14:paraId="684CD803" w14:textId="77777777" w:rsidR="003B1933" w:rsidRPr="00F961B3" w:rsidRDefault="003B1933" w:rsidP="00AB01E4">
            <w:pPr>
              <w:pStyle w:val="ListParagraph"/>
              <w:numPr>
                <w:ilvl w:val="0"/>
                <w:numId w:val="19"/>
              </w:numPr>
              <w:spacing w:before="12"/>
              <w:jc w:val="both"/>
              <w:rPr>
                <w:rFonts w:ascii="Calibri" w:eastAsia="Times New Roman" w:hAnsi="Calibri" w:cs="Calibri"/>
              </w:rPr>
            </w:pPr>
            <w:r w:rsidRPr="00F961B3">
              <w:rPr>
                <w:rFonts w:ascii="Calibri" w:eastAsia="Times New Roman" w:hAnsi="Calibri" w:cs="Calibri"/>
              </w:rPr>
              <w:t>Be able to work effectively both independently and as part of a wider team, following guidance and contributing positively to shared goals.</w:t>
            </w:r>
          </w:p>
          <w:p w14:paraId="6707D32A" w14:textId="77777777" w:rsidR="003B1933" w:rsidRPr="00F961B3" w:rsidRDefault="003B1933" w:rsidP="00AB01E4">
            <w:pPr>
              <w:pStyle w:val="ListParagraph"/>
              <w:numPr>
                <w:ilvl w:val="0"/>
                <w:numId w:val="19"/>
              </w:numPr>
              <w:spacing w:before="12"/>
              <w:jc w:val="both"/>
              <w:rPr>
                <w:rFonts w:ascii="Calibri" w:eastAsia="Times New Roman" w:hAnsi="Calibri" w:cs="Calibri"/>
              </w:rPr>
            </w:pPr>
            <w:r w:rsidRPr="00F961B3">
              <w:rPr>
                <w:rFonts w:ascii="Calibri" w:eastAsia="Times New Roman" w:hAnsi="Calibri" w:cs="Calibri"/>
              </w:rPr>
              <w:t>Be self-motivated, well-organised, and able to manage competing priorities while consistently meeting deadlines and maintaining high standards.</w:t>
            </w:r>
          </w:p>
          <w:p w14:paraId="7815E195" w14:textId="323CD790" w:rsidR="00CC7CB1" w:rsidRPr="00F961B3" w:rsidRDefault="003B1933" w:rsidP="00AB01E4">
            <w:pPr>
              <w:pStyle w:val="ListParagraph"/>
              <w:numPr>
                <w:ilvl w:val="0"/>
                <w:numId w:val="19"/>
              </w:numPr>
              <w:spacing w:before="12"/>
              <w:rPr>
                <w:rFonts w:ascii="Calibri" w:hAnsi="Calibri" w:cs="Calibri"/>
              </w:rPr>
            </w:pPr>
            <w:r w:rsidRPr="00F961B3">
              <w:rPr>
                <w:rFonts w:ascii="Calibri" w:eastAsia="Times New Roman" w:hAnsi="Calibri" w:cs="Calibri"/>
              </w:rPr>
              <w:lastRenderedPageBreak/>
              <w:t>Be willing to undertake first aid training and support pupil welfare responsibilities, including providing first aid, caring for unwell pupils, and liaising appropriately with parents, carers, and staff.</w:t>
            </w:r>
          </w:p>
          <w:p w14:paraId="5157D496" w14:textId="112F6D74" w:rsidR="003B1933" w:rsidRPr="00F961B3" w:rsidRDefault="003B1933" w:rsidP="003B1933">
            <w:pPr>
              <w:spacing w:before="12"/>
              <w:rPr>
                <w:rFonts w:ascii="Calibri" w:hAnsi="Calibri" w:cs="Calibri"/>
              </w:rPr>
            </w:pPr>
          </w:p>
          <w:p w14:paraId="42F0DD88" w14:textId="77777777" w:rsidR="003B1933" w:rsidRPr="00F961B3" w:rsidRDefault="003B1933" w:rsidP="003B1933">
            <w:pPr>
              <w:shd w:val="clear" w:color="auto" w:fill="E2EFD9"/>
              <w:rPr>
                <w:rFonts w:ascii="Calibri" w:hAnsi="Calibri" w:cs="Calibri"/>
                <w:b/>
                <w:bCs/>
              </w:rPr>
            </w:pPr>
            <w:r w:rsidRPr="00F961B3">
              <w:rPr>
                <w:rFonts w:ascii="Calibri" w:hAnsi="Calibri" w:cs="Calibri"/>
                <w:b/>
                <w:bCs/>
              </w:rPr>
              <w:t>You will benefit from:</w:t>
            </w:r>
          </w:p>
          <w:p w14:paraId="71414F77" w14:textId="77777777" w:rsidR="001A78F7" w:rsidRPr="00F961B3" w:rsidRDefault="001A78F7" w:rsidP="001A78F7">
            <w:pPr>
              <w:pStyle w:val="ListParagraph"/>
              <w:rPr>
                <w:rFonts w:ascii="Calibri" w:hAnsi="Calibri" w:cs="Calibri"/>
              </w:rPr>
            </w:pPr>
          </w:p>
          <w:p w14:paraId="342169C7" w14:textId="419AF8A3" w:rsidR="001A78F7" w:rsidRPr="00F961B3" w:rsidRDefault="001A78F7" w:rsidP="00AB01E4">
            <w:pPr>
              <w:pStyle w:val="ListParagraph"/>
              <w:numPr>
                <w:ilvl w:val="0"/>
                <w:numId w:val="19"/>
              </w:numPr>
              <w:rPr>
                <w:rFonts w:ascii="Calibri" w:hAnsi="Calibri" w:cs="Calibri"/>
              </w:rPr>
            </w:pPr>
            <w:r w:rsidRPr="00F961B3">
              <w:rPr>
                <w:rFonts w:ascii="Calibri" w:hAnsi="Calibri" w:cs="Calibri"/>
              </w:rPr>
              <w:t>The opportunity to make a meaningful difference to the lives and educational experiences of young people.</w:t>
            </w:r>
          </w:p>
          <w:p w14:paraId="00E3B783" w14:textId="77777777" w:rsidR="001A78F7" w:rsidRPr="00F961B3" w:rsidRDefault="001A78F7" w:rsidP="00AB01E4">
            <w:pPr>
              <w:pStyle w:val="ListParagraph"/>
              <w:numPr>
                <w:ilvl w:val="0"/>
                <w:numId w:val="19"/>
              </w:numPr>
              <w:rPr>
                <w:rFonts w:ascii="Calibri" w:hAnsi="Calibri" w:cs="Calibri"/>
              </w:rPr>
            </w:pPr>
            <w:r w:rsidRPr="00F961B3">
              <w:rPr>
                <w:rFonts w:ascii="Calibri" w:hAnsi="Calibri" w:cs="Calibri"/>
              </w:rPr>
              <w:t>A full-time role with family-friendly working hours and the benefit of school holiday periods.</w:t>
            </w:r>
          </w:p>
          <w:p w14:paraId="3B03C341" w14:textId="77777777" w:rsidR="001A78F7" w:rsidRPr="00F961B3" w:rsidRDefault="001A78F7" w:rsidP="00AB01E4">
            <w:pPr>
              <w:pStyle w:val="ListParagraph"/>
              <w:numPr>
                <w:ilvl w:val="0"/>
                <w:numId w:val="19"/>
              </w:numPr>
              <w:rPr>
                <w:rFonts w:ascii="Calibri" w:hAnsi="Calibri" w:cs="Calibri"/>
              </w:rPr>
            </w:pPr>
            <w:r w:rsidRPr="00F961B3">
              <w:rPr>
                <w:rFonts w:ascii="Calibri" w:hAnsi="Calibri" w:cs="Calibri"/>
              </w:rPr>
              <w:t>The security and stability of permanent employment within a successful and well-established school.</w:t>
            </w:r>
          </w:p>
          <w:p w14:paraId="1A6663F7" w14:textId="77777777" w:rsidR="001A78F7" w:rsidRPr="00F961B3" w:rsidRDefault="001A78F7" w:rsidP="00AB01E4">
            <w:pPr>
              <w:pStyle w:val="ListParagraph"/>
              <w:numPr>
                <w:ilvl w:val="0"/>
                <w:numId w:val="19"/>
              </w:numPr>
              <w:rPr>
                <w:rFonts w:ascii="Calibri" w:hAnsi="Calibri" w:cs="Calibri"/>
              </w:rPr>
            </w:pPr>
            <w:r w:rsidRPr="00F961B3">
              <w:rPr>
                <w:rFonts w:ascii="Calibri" w:hAnsi="Calibri" w:cs="Calibri"/>
              </w:rPr>
              <w:t>Membership of the Local Government Pension Scheme, including valuable benefits such as life assurance and dependants’ pensions.</w:t>
            </w:r>
          </w:p>
          <w:p w14:paraId="6515C761" w14:textId="77777777" w:rsidR="001A78F7" w:rsidRPr="00F961B3" w:rsidRDefault="001A78F7" w:rsidP="00AB01E4">
            <w:pPr>
              <w:pStyle w:val="ListParagraph"/>
              <w:numPr>
                <w:ilvl w:val="0"/>
                <w:numId w:val="19"/>
              </w:numPr>
              <w:rPr>
                <w:rFonts w:ascii="Calibri" w:hAnsi="Calibri" w:cs="Calibri"/>
              </w:rPr>
            </w:pPr>
            <w:r w:rsidRPr="00F961B3">
              <w:rPr>
                <w:rFonts w:ascii="Calibri" w:hAnsi="Calibri" w:cs="Calibri"/>
              </w:rPr>
              <w:t>Access to a wide range of high-quality professional development and online training opportunities.</w:t>
            </w:r>
          </w:p>
          <w:p w14:paraId="0F8ECD7A" w14:textId="77777777" w:rsidR="001A78F7" w:rsidRPr="00F961B3" w:rsidRDefault="001A78F7" w:rsidP="00AB01E4">
            <w:pPr>
              <w:pStyle w:val="ListParagraph"/>
              <w:numPr>
                <w:ilvl w:val="0"/>
                <w:numId w:val="19"/>
              </w:numPr>
              <w:rPr>
                <w:rFonts w:ascii="Calibri" w:hAnsi="Calibri" w:cs="Calibri"/>
              </w:rPr>
            </w:pPr>
            <w:r w:rsidRPr="00F961B3">
              <w:rPr>
                <w:rFonts w:ascii="Calibri" w:hAnsi="Calibri" w:cs="Calibri"/>
              </w:rPr>
              <w:t>An Employee Assistance Programme, providing confidential wellbeing and support services.</w:t>
            </w:r>
          </w:p>
          <w:p w14:paraId="746D70BF" w14:textId="77777777" w:rsidR="001A78F7" w:rsidRPr="00F961B3" w:rsidRDefault="001A78F7" w:rsidP="00AB01E4">
            <w:pPr>
              <w:pStyle w:val="ListParagraph"/>
              <w:numPr>
                <w:ilvl w:val="0"/>
                <w:numId w:val="19"/>
              </w:numPr>
              <w:rPr>
                <w:rFonts w:ascii="Calibri" w:hAnsi="Calibri" w:cs="Calibri"/>
              </w:rPr>
            </w:pPr>
            <w:r w:rsidRPr="00F961B3">
              <w:rPr>
                <w:rFonts w:ascii="Calibri" w:hAnsi="Calibri" w:cs="Calibri"/>
              </w:rPr>
              <w:t>Access to a Cycle to Work Scheme, promoting healthy and sustainable travel.</w:t>
            </w:r>
          </w:p>
          <w:p w14:paraId="1D917BC3" w14:textId="5E9A3BB8" w:rsidR="001A78F7" w:rsidRPr="00F961B3" w:rsidRDefault="001A78F7" w:rsidP="00AB01E4">
            <w:pPr>
              <w:numPr>
                <w:ilvl w:val="0"/>
                <w:numId w:val="19"/>
              </w:numPr>
              <w:rPr>
                <w:rFonts w:ascii="Calibri" w:hAnsi="Calibri" w:cs="Calibri"/>
              </w:rPr>
            </w:pPr>
            <w:r w:rsidRPr="00F961B3">
              <w:rPr>
                <w:rFonts w:ascii="Calibri" w:hAnsi="Calibri" w:cs="Calibri"/>
              </w:rPr>
              <w:t>A varied and rewarding role with opportunities to develop new skills and make a lasting impact across the school community.</w:t>
            </w:r>
          </w:p>
          <w:p w14:paraId="16924208" w14:textId="77777777" w:rsidR="001A78F7" w:rsidRPr="00F961B3" w:rsidRDefault="001A78F7" w:rsidP="001A78F7">
            <w:pPr>
              <w:ind w:left="720"/>
              <w:rPr>
                <w:rFonts w:ascii="Calibri" w:hAnsi="Calibri" w:cs="Calibri"/>
              </w:rPr>
            </w:pPr>
          </w:p>
          <w:p w14:paraId="3F9F5A56" w14:textId="77777777" w:rsidR="003B1933" w:rsidRPr="00F961B3" w:rsidRDefault="003B1933" w:rsidP="003B1933">
            <w:pPr>
              <w:shd w:val="clear" w:color="auto" w:fill="E2EFD9"/>
              <w:rPr>
                <w:rFonts w:ascii="Calibri" w:hAnsi="Calibri" w:cs="Calibri"/>
                <w:b/>
                <w:bCs/>
                <w:lang w:val="en-US"/>
              </w:rPr>
            </w:pPr>
            <w:r w:rsidRPr="00F961B3">
              <w:rPr>
                <w:rFonts w:ascii="Calibri" w:hAnsi="Calibri" w:cs="Calibri"/>
                <w:b/>
                <w:bCs/>
                <w:lang w:val="en-US"/>
              </w:rPr>
              <w:t>Important Details:</w:t>
            </w:r>
          </w:p>
          <w:p w14:paraId="726E4F2A" w14:textId="77777777" w:rsidR="001A78F7" w:rsidRPr="00F961B3" w:rsidRDefault="001A78F7" w:rsidP="001A78F7">
            <w:pPr>
              <w:shd w:val="clear" w:color="auto" w:fill="FFFFFF"/>
              <w:ind w:left="720"/>
              <w:rPr>
                <w:rFonts w:ascii="Calibri" w:hAnsi="Calibri" w:cs="Calibri"/>
                <w:b/>
                <w:bCs/>
                <w:lang w:val="en-US"/>
              </w:rPr>
            </w:pPr>
          </w:p>
          <w:p w14:paraId="5F597AEB" w14:textId="03FBEAE0" w:rsidR="003B1933" w:rsidRPr="00F961B3" w:rsidRDefault="003B1933" w:rsidP="00AB01E4">
            <w:pPr>
              <w:numPr>
                <w:ilvl w:val="0"/>
                <w:numId w:val="19"/>
              </w:numPr>
              <w:shd w:val="clear" w:color="auto" w:fill="FFFFFF"/>
              <w:rPr>
                <w:rFonts w:ascii="Calibri" w:hAnsi="Calibri" w:cs="Calibri"/>
                <w:b/>
                <w:bCs/>
                <w:lang w:val="en-US"/>
              </w:rPr>
            </w:pPr>
            <w:r w:rsidRPr="00F961B3">
              <w:rPr>
                <w:rFonts w:ascii="Calibri" w:hAnsi="Calibri" w:cs="Calibri"/>
                <w:b/>
                <w:bCs/>
                <w:lang w:val="en-US"/>
              </w:rPr>
              <w:t xml:space="preserve">Contract:  </w:t>
            </w:r>
            <w:r w:rsidRPr="00F961B3">
              <w:rPr>
                <w:rFonts w:ascii="Calibri" w:hAnsi="Calibri" w:cs="Calibri"/>
                <w:lang w:val="en-US"/>
              </w:rPr>
              <w:t>Permanent, full-time, school term time plus 1 week.</w:t>
            </w:r>
          </w:p>
          <w:p w14:paraId="06CD75DF" w14:textId="77777777" w:rsidR="003B1933" w:rsidRPr="00F961B3" w:rsidRDefault="003B1933" w:rsidP="00AB01E4">
            <w:pPr>
              <w:numPr>
                <w:ilvl w:val="0"/>
                <w:numId w:val="19"/>
              </w:numPr>
              <w:shd w:val="clear" w:color="auto" w:fill="FFFFFF"/>
              <w:rPr>
                <w:rFonts w:ascii="Calibri" w:hAnsi="Calibri" w:cs="Calibri"/>
                <w:b/>
                <w:bCs/>
                <w:lang w:val="en-US"/>
              </w:rPr>
            </w:pPr>
            <w:r w:rsidRPr="00F961B3">
              <w:rPr>
                <w:rFonts w:ascii="Calibri" w:hAnsi="Calibri" w:cs="Calibri"/>
                <w:b/>
                <w:bCs/>
                <w:lang w:val="en-US"/>
              </w:rPr>
              <w:t xml:space="preserve">Salary:  </w:t>
            </w:r>
            <w:r w:rsidRPr="00F961B3">
              <w:rPr>
                <w:rFonts w:ascii="Calibri" w:hAnsi="Calibri" w:cs="Calibri"/>
                <w:lang w:val="en-US"/>
              </w:rPr>
              <w:t>Grade 4, Points 7-11 £26,403 - £28,142 (</w:t>
            </w:r>
            <w:r w:rsidRPr="00F961B3">
              <w:rPr>
                <w:rFonts w:ascii="Calibri" w:hAnsi="Calibri" w:cs="Calibri"/>
                <w:b/>
                <w:bCs/>
                <w:lang w:val="en-US"/>
              </w:rPr>
              <w:t xml:space="preserve">actual </w:t>
            </w:r>
            <w:r w:rsidRPr="00F961B3">
              <w:rPr>
                <w:rFonts w:ascii="Calibri" w:hAnsi="Calibri" w:cs="Calibri"/>
                <w:lang w:val="en-US"/>
              </w:rPr>
              <w:t>£22,694 to £24,219 per annum).</w:t>
            </w:r>
          </w:p>
          <w:p w14:paraId="132FA017" w14:textId="77777777" w:rsidR="003B1933" w:rsidRPr="00F961B3" w:rsidRDefault="003B1933" w:rsidP="00AB01E4">
            <w:pPr>
              <w:numPr>
                <w:ilvl w:val="0"/>
                <w:numId w:val="19"/>
              </w:numPr>
              <w:shd w:val="clear" w:color="auto" w:fill="FFFFFF"/>
              <w:rPr>
                <w:rFonts w:ascii="Calibri" w:hAnsi="Calibri" w:cs="Calibri"/>
                <w:b/>
                <w:bCs/>
                <w:lang w:val="en-US"/>
              </w:rPr>
            </w:pPr>
            <w:r w:rsidRPr="00F961B3">
              <w:rPr>
                <w:rFonts w:ascii="Calibri" w:hAnsi="Calibri" w:cs="Calibri"/>
                <w:b/>
                <w:bCs/>
                <w:lang w:val="en-US"/>
              </w:rPr>
              <w:t xml:space="preserve">Working Pattern: </w:t>
            </w:r>
            <w:r w:rsidRPr="00F961B3">
              <w:rPr>
                <w:rFonts w:ascii="Calibri" w:hAnsi="Calibri" w:cs="Calibri"/>
                <w:lang w:val="en-US"/>
              </w:rPr>
              <w:t>Monday - Friday, 8:00 a.m. to 3:30 p.m.</w:t>
            </w:r>
          </w:p>
          <w:p w14:paraId="251D4F0D" w14:textId="5E5A48C4" w:rsidR="003B1933" w:rsidRPr="00F961B3" w:rsidRDefault="003B1933" w:rsidP="00AB01E4">
            <w:pPr>
              <w:numPr>
                <w:ilvl w:val="0"/>
                <w:numId w:val="19"/>
              </w:numPr>
              <w:shd w:val="clear" w:color="auto" w:fill="FFFFFF"/>
              <w:rPr>
                <w:rFonts w:ascii="Calibri" w:hAnsi="Calibri" w:cs="Calibri"/>
                <w:b/>
                <w:bCs/>
                <w:lang w:val="en-US"/>
              </w:rPr>
            </w:pPr>
            <w:r w:rsidRPr="00F961B3">
              <w:rPr>
                <w:rFonts w:ascii="Calibri" w:hAnsi="Calibri" w:cs="Calibri"/>
                <w:b/>
                <w:bCs/>
                <w:lang w:val="en-US"/>
              </w:rPr>
              <w:t xml:space="preserve">Start Date: </w:t>
            </w:r>
            <w:r w:rsidR="00363F4E">
              <w:rPr>
                <w:rFonts w:ascii="Calibri" w:hAnsi="Calibri" w:cs="Calibri"/>
                <w:lang w:val="en-US"/>
              </w:rPr>
              <w:t>1</w:t>
            </w:r>
            <w:r w:rsidR="00363F4E" w:rsidRPr="00363F4E">
              <w:rPr>
                <w:rFonts w:ascii="Calibri" w:hAnsi="Calibri" w:cs="Calibri"/>
                <w:vertAlign w:val="superscript"/>
                <w:lang w:val="en-US"/>
              </w:rPr>
              <w:t>ST</w:t>
            </w:r>
            <w:r w:rsidR="00363F4E">
              <w:rPr>
                <w:rFonts w:ascii="Calibri" w:hAnsi="Calibri" w:cs="Calibri"/>
                <w:lang w:val="en-US"/>
              </w:rPr>
              <w:t xml:space="preserve"> September 2026</w:t>
            </w:r>
          </w:p>
          <w:p w14:paraId="706E5E24" w14:textId="77777777" w:rsidR="003B1933" w:rsidRPr="00F961B3" w:rsidRDefault="003B1933" w:rsidP="00AB01E4">
            <w:pPr>
              <w:numPr>
                <w:ilvl w:val="0"/>
                <w:numId w:val="19"/>
              </w:numPr>
              <w:shd w:val="clear" w:color="auto" w:fill="FFFFFF"/>
              <w:rPr>
                <w:rFonts w:ascii="Calibri" w:hAnsi="Calibri" w:cs="Calibri"/>
                <w:b/>
                <w:bCs/>
              </w:rPr>
            </w:pPr>
            <w:r w:rsidRPr="00F961B3">
              <w:rPr>
                <w:rFonts w:ascii="Calibri" w:hAnsi="Calibri" w:cs="Calibri"/>
                <w:b/>
                <w:bCs/>
              </w:rPr>
              <w:t xml:space="preserve">Pension:  </w:t>
            </w:r>
            <w:r w:rsidRPr="00F961B3">
              <w:rPr>
                <w:rFonts w:ascii="Calibri" w:hAnsi="Calibri" w:cs="Calibri"/>
              </w:rPr>
              <w:t>Greater Manchester Pension Fund with employer contributions of 17.2%.</w:t>
            </w:r>
          </w:p>
          <w:p w14:paraId="6386BC40" w14:textId="5E0B3C32" w:rsidR="003B1933" w:rsidRPr="00F961B3" w:rsidRDefault="003B1933" w:rsidP="00AB01E4">
            <w:pPr>
              <w:numPr>
                <w:ilvl w:val="0"/>
                <w:numId w:val="19"/>
              </w:numPr>
              <w:shd w:val="clear" w:color="auto" w:fill="FFFFFF"/>
              <w:rPr>
                <w:rFonts w:ascii="Calibri" w:hAnsi="Calibri" w:cs="Calibri"/>
                <w:b/>
                <w:bCs/>
              </w:rPr>
            </w:pPr>
            <w:r w:rsidRPr="00F961B3">
              <w:rPr>
                <w:rFonts w:ascii="Calibri" w:hAnsi="Calibri" w:cs="Calibri"/>
                <w:b/>
                <w:bCs/>
              </w:rPr>
              <w:t xml:space="preserve">Location:  </w:t>
            </w:r>
            <w:r w:rsidRPr="00F961B3">
              <w:rPr>
                <w:rFonts w:ascii="Calibri" w:hAnsi="Calibri" w:cs="Calibri"/>
              </w:rPr>
              <w:t>Parrs Wood Road, Didsbury, M20 6BX.</w:t>
            </w:r>
          </w:p>
          <w:p w14:paraId="22382304" w14:textId="77777777" w:rsidR="00CC7CB1" w:rsidRPr="00F961B3" w:rsidRDefault="00CC7CB1" w:rsidP="00CC7CB1">
            <w:pPr>
              <w:spacing w:before="12"/>
              <w:rPr>
                <w:rFonts w:ascii="Calibri" w:hAnsi="Calibri" w:cs="Calibri"/>
              </w:rPr>
            </w:pPr>
          </w:p>
          <w:p w14:paraId="1B98AD4B" w14:textId="221993EF" w:rsidR="00CC7CB1" w:rsidRPr="00F961B3" w:rsidRDefault="00CC7CB1" w:rsidP="00CC7CB1">
            <w:pPr>
              <w:rPr>
                <w:rFonts w:ascii="Calibri" w:hAnsi="Calibri" w:cs="Calibri"/>
                <w:b/>
                <w:bCs/>
              </w:rPr>
            </w:pPr>
            <w:r w:rsidRPr="00F961B3">
              <w:rPr>
                <w:rFonts w:ascii="Calibri" w:hAnsi="Calibri" w:cs="Calibri"/>
                <w:b/>
                <w:bCs/>
              </w:rPr>
              <w:t xml:space="preserve">Are you </w:t>
            </w:r>
            <w:proofErr w:type="gramStart"/>
            <w:r w:rsidRPr="00F961B3">
              <w:rPr>
                <w:rFonts w:ascii="Calibri" w:hAnsi="Calibri" w:cs="Calibri"/>
                <w:b/>
                <w:bCs/>
              </w:rPr>
              <w:t xml:space="preserve">the </w:t>
            </w:r>
            <w:r w:rsidR="00C44BAA" w:rsidRPr="00F961B3">
              <w:rPr>
                <w:rFonts w:ascii="Calibri" w:eastAsia="Times New Roman" w:hAnsi="Calibri" w:cs="Calibri"/>
                <w:b/>
                <w:bCs/>
                <w:lang w:eastAsia="en-GB"/>
              </w:rPr>
              <w:t xml:space="preserve"> Reading</w:t>
            </w:r>
            <w:proofErr w:type="gramEnd"/>
            <w:r w:rsidR="00C44BAA" w:rsidRPr="00F961B3">
              <w:rPr>
                <w:rFonts w:ascii="Calibri" w:eastAsia="Times New Roman" w:hAnsi="Calibri" w:cs="Calibri"/>
                <w:b/>
                <w:bCs/>
                <w:lang w:eastAsia="en-GB"/>
              </w:rPr>
              <w:t xml:space="preserve"> Support and Library Manager </w:t>
            </w:r>
            <w:r w:rsidRPr="00F961B3">
              <w:rPr>
                <w:rFonts w:ascii="Calibri" w:hAnsi="Calibri" w:cs="Calibri"/>
                <w:b/>
                <w:bCs/>
              </w:rPr>
              <w:t>we have been searching for?</w:t>
            </w:r>
          </w:p>
          <w:p w14:paraId="08852CD7" w14:textId="77777777" w:rsidR="00CC7CB1" w:rsidRPr="00F961B3" w:rsidRDefault="00CC7CB1" w:rsidP="00CC7CB1">
            <w:pPr>
              <w:jc w:val="both"/>
              <w:rPr>
                <w:rFonts w:ascii="Calibri" w:eastAsia="Times New Roman" w:hAnsi="Calibri" w:cs="Calibri"/>
              </w:rPr>
            </w:pPr>
          </w:p>
          <w:p w14:paraId="4288897A" w14:textId="77777777" w:rsidR="00CC7CB1" w:rsidRPr="00F961B3" w:rsidRDefault="00CC7CB1" w:rsidP="00CC7CB1">
            <w:pPr>
              <w:rPr>
                <w:rFonts w:ascii="Calibri" w:hAnsi="Calibri" w:cs="Calibri"/>
              </w:rPr>
            </w:pPr>
            <w:r w:rsidRPr="00F961B3">
              <w:rPr>
                <w:rFonts w:ascii="Calibri" w:hAnsi="Calibri" w:cs="Calibri"/>
              </w:rPr>
              <w:t xml:space="preserve">If so, please get in touch - call the HR team 0161 438 2108, send over your CV, or complete and return an application form </w:t>
            </w:r>
            <w:hyperlink r:id="rId11" w:history="1">
              <w:r w:rsidRPr="00F961B3">
                <w:rPr>
                  <w:rStyle w:val="Hyperlink"/>
                  <w:rFonts w:ascii="Calibri" w:hAnsi="Calibri" w:cs="Calibri"/>
                  <w:color w:val="auto"/>
                </w:rPr>
                <w:t>hr@thebarlowrchigh.co.uk</w:t>
              </w:r>
            </w:hyperlink>
          </w:p>
          <w:p w14:paraId="094EB01F" w14:textId="7A179ED9" w:rsidR="00FF47A1" w:rsidRPr="00F961B3" w:rsidRDefault="00FF47A1" w:rsidP="00FF47A1">
            <w:pPr>
              <w:jc w:val="both"/>
              <w:rPr>
                <w:rFonts w:ascii="Calibri" w:hAnsi="Calibri" w:cs="Calibri"/>
                <w:lang w:val="en-US"/>
              </w:rPr>
            </w:pPr>
          </w:p>
          <w:p w14:paraId="2AC75122" w14:textId="6880B38C" w:rsidR="00FF47A1" w:rsidRPr="00F961B3" w:rsidRDefault="00FF47A1" w:rsidP="00FF47A1">
            <w:pPr>
              <w:shd w:val="clear" w:color="auto" w:fill="D6E3BC" w:themeFill="accent3" w:themeFillTint="66"/>
              <w:jc w:val="both"/>
              <w:rPr>
                <w:rFonts w:ascii="Calibri" w:hAnsi="Calibri" w:cs="Calibri"/>
                <w:b/>
                <w:bCs/>
              </w:rPr>
            </w:pPr>
            <w:r w:rsidRPr="00F961B3">
              <w:rPr>
                <w:rFonts w:ascii="Calibri" w:hAnsi="Calibri" w:cs="Calibri"/>
                <w:b/>
                <w:bCs/>
              </w:rPr>
              <w:t xml:space="preserve">Closing date: </w:t>
            </w:r>
            <w:r w:rsidR="00490120">
              <w:rPr>
                <w:rFonts w:ascii="Calibri" w:hAnsi="Calibri" w:cs="Calibri"/>
                <w:b/>
                <w:bCs/>
              </w:rPr>
              <w:t xml:space="preserve">Friday 26th June, </w:t>
            </w:r>
            <w:r w:rsidR="009273BB">
              <w:rPr>
                <w:rFonts w:ascii="Calibri" w:hAnsi="Calibri" w:cs="Calibri"/>
                <w:b/>
                <w:bCs/>
              </w:rPr>
              <w:t>8.00am</w:t>
            </w:r>
          </w:p>
          <w:p w14:paraId="3B803DD9" w14:textId="79FC830A" w:rsidR="00A3187F" w:rsidRPr="00F961B3" w:rsidRDefault="00FF47A1" w:rsidP="00FF47A1">
            <w:pPr>
              <w:shd w:val="clear" w:color="auto" w:fill="D6E3BC" w:themeFill="accent3" w:themeFillTint="66"/>
              <w:jc w:val="both"/>
              <w:rPr>
                <w:rFonts w:ascii="Calibri" w:hAnsi="Calibri" w:cs="Calibri"/>
                <w:b/>
                <w:bCs/>
              </w:rPr>
            </w:pPr>
            <w:r w:rsidRPr="00F961B3">
              <w:rPr>
                <w:rFonts w:ascii="Calibri" w:hAnsi="Calibri" w:cs="Calibri"/>
                <w:b/>
                <w:bCs/>
              </w:rPr>
              <w:t>Interview date:</w:t>
            </w:r>
            <w:r w:rsidR="009273BB">
              <w:rPr>
                <w:rFonts w:ascii="Calibri" w:hAnsi="Calibri" w:cs="Calibri"/>
                <w:b/>
                <w:bCs/>
              </w:rPr>
              <w:t xml:space="preserve"> Week Beginning Monday 29</w:t>
            </w:r>
            <w:r w:rsidR="009273BB" w:rsidRPr="009273BB">
              <w:rPr>
                <w:rFonts w:ascii="Calibri" w:hAnsi="Calibri" w:cs="Calibri"/>
                <w:b/>
                <w:bCs/>
                <w:vertAlign w:val="superscript"/>
              </w:rPr>
              <w:t>th</w:t>
            </w:r>
            <w:r w:rsidR="009273BB">
              <w:rPr>
                <w:rFonts w:ascii="Calibri" w:hAnsi="Calibri" w:cs="Calibri"/>
                <w:b/>
                <w:bCs/>
              </w:rPr>
              <w:t xml:space="preserve"> June 2026</w:t>
            </w:r>
          </w:p>
        </w:tc>
      </w:tr>
      <w:tr w:rsidR="00FF47A1" w:rsidRPr="008A1F53" w14:paraId="54FCB662" w14:textId="77777777" w:rsidTr="00FF47A1">
        <w:trPr>
          <w:cantSplit/>
          <w:trHeight w:val="671"/>
        </w:trPr>
        <w:tc>
          <w:tcPr>
            <w:tcW w:w="11057" w:type="dxa"/>
            <w:tcBorders>
              <w:top w:val="nil"/>
              <w:left w:val="nil"/>
              <w:bottom w:val="nil"/>
              <w:right w:val="nil"/>
            </w:tcBorders>
            <w:tcMar>
              <w:top w:w="57" w:type="dxa"/>
              <w:bottom w:w="57" w:type="dxa"/>
            </w:tcMar>
            <w:vAlign w:val="center"/>
          </w:tcPr>
          <w:p w14:paraId="1E0F6601" w14:textId="16B315F5" w:rsidR="00FF47A1" w:rsidRPr="00EE1BC6" w:rsidRDefault="00FF47A1" w:rsidP="00A3187F">
            <w:pPr>
              <w:pStyle w:val="Heading1"/>
              <w:shd w:val="clear" w:color="auto" w:fill="FFCCCC"/>
              <w:jc w:val="left"/>
              <w:rPr>
                <w:rFonts w:ascii="Calibri" w:hAnsi="Calibri" w:cs="Calibri"/>
                <w:sz w:val="22"/>
                <w:szCs w:val="22"/>
              </w:rPr>
            </w:pPr>
            <w:r>
              <w:rPr>
                <w:rFonts w:ascii="Calibri" w:hAnsi="Calibri" w:cs="Calibri"/>
                <w:noProof/>
                <w:sz w:val="22"/>
                <w:szCs w:val="22"/>
              </w:rPr>
              <w:lastRenderedPageBreak/>
              <w:drawing>
                <wp:anchor distT="0" distB="0" distL="114300" distR="114300" simplePos="0" relativeHeight="251678720" behindDoc="0" locked="0" layoutInCell="1" allowOverlap="1" wp14:anchorId="06FDA5FB" wp14:editId="4BD54854">
                  <wp:simplePos x="0" y="0"/>
                  <wp:positionH relativeFrom="column">
                    <wp:posOffset>1179830</wp:posOffset>
                  </wp:positionH>
                  <wp:positionV relativeFrom="paragraph">
                    <wp:posOffset>8983980</wp:posOffset>
                  </wp:positionV>
                  <wp:extent cx="1137285" cy="914400"/>
                  <wp:effectExtent l="0" t="0" r="571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l="7979" r="12633"/>
                          <a:stretch>
                            <a:fillRect/>
                          </a:stretch>
                        </pic:blipFill>
                        <pic:spPr bwMode="auto">
                          <a:xfrm>
                            <a:off x="0" y="0"/>
                            <a:ext cx="11372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2"/>
                <w:szCs w:val="22"/>
              </w:rPr>
              <w:drawing>
                <wp:anchor distT="0" distB="0" distL="114300" distR="114300" simplePos="0" relativeHeight="251677696" behindDoc="0" locked="0" layoutInCell="1" allowOverlap="1" wp14:anchorId="5044968E" wp14:editId="7250AFD5">
                  <wp:simplePos x="0" y="0"/>
                  <wp:positionH relativeFrom="column">
                    <wp:posOffset>5438775</wp:posOffset>
                  </wp:positionH>
                  <wp:positionV relativeFrom="paragraph">
                    <wp:posOffset>9138285</wp:posOffset>
                  </wp:positionV>
                  <wp:extent cx="733425" cy="7334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2"/>
                <w:szCs w:val="22"/>
              </w:rPr>
              <mc:AlternateContent>
                <mc:Choice Requires="wps">
                  <w:drawing>
                    <wp:anchor distT="0" distB="0" distL="114300" distR="114300" simplePos="0" relativeHeight="251676672" behindDoc="0" locked="0" layoutInCell="1" allowOverlap="1" wp14:anchorId="1C766DF3" wp14:editId="0664C897">
                      <wp:simplePos x="0" y="0"/>
                      <wp:positionH relativeFrom="column">
                        <wp:posOffset>1943100</wp:posOffset>
                      </wp:positionH>
                      <wp:positionV relativeFrom="paragraph">
                        <wp:posOffset>9062085</wp:posOffset>
                      </wp:positionV>
                      <wp:extent cx="3762375" cy="7429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742950"/>
                              </a:xfrm>
                              <a:prstGeom prst="rect">
                                <a:avLst/>
                              </a:prstGeom>
                              <a:noFill/>
                              <a:ln w="6350">
                                <a:noFill/>
                              </a:ln>
                            </wps:spPr>
                            <wps:txbx>
                              <w:txbxContent>
                                <w:p w14:paraId="50CB2E8B" w14:textId="77777777" w:rsidR="00FF47A1" w:rsidRPr="00EE1BC6" w:rsidRDefault="00FF47A1" w:rsidP="00FF47A1">
                                  <w:pPr>
                                    <w:jc w:val="center"/>
                                    <w:rPr>
                                      <w:rFonts w:ascii="Calibri" w:hAnsi="Calibri" w:cs="Calibri"/>
                                      <w:b/>
                                      <w:color w:val="971B37"/>
                                    </w:rPr>
                                  </w:pPr>
                                  <w:r w:rsidRPr="00EE1BC6">
                                    <w:rPr>
                                      <w:rFonts w:ascii="Calibri" w:hAnsi="Calibri" w:cs="Calibri"/>
                                      <w:b/>
                                      <w:color w:val="971B37"/>
                                    </w:rPr>
                                    <w:t>The Barlow RC High School</w:t>
                                  </w:r>
                                </w:p>
                                <w:p w14:paraId="1DC55E6B" w14:textId="77777777" w:rsidR="00FF47A1" w:rsidRPr="00EE1BC6" w:rsidRDefault="00FF47A1" w:rsidP="00FF47A1">
                                  <w:pPr>
                                    <w:jc w:val="center"/>
                                    <w:rPr>
                                      <w:rFonts w:ascii="Calibri" w:hAnsi="Calibri" w:cs="Calibri"/>
                                      <w:color w:val="971B37"/>
                                    </w:rPr>
                                  </w:pPr>
                                  <w:r w:rsidRPr="00EE1BC6">
                                    <w:rPr>
                                      <w:rFonts w:ascii="Calibri" w:hAnsi="Calibri" w:cs="Calibri"/>
                                      <w:color w:val="971B37"/>
                                    </w:rPr>
                                    <w:t>Parrs Wood Road, Didsbury, Manchester, M20 6BX</w:t>
                                  </w:r>
                                </w:p>
                                <w:p w14:paraId="37C3F322" w14:textId="77777777" w:rsidR="00FF47A1" w:rsidRPr="00EE1BC6" w:rsidRDefault="00FF47A1" w:rsidP="00FF47A1">
                                  <w:pPr>
                                    <w:jc w:val="center"/>
                                    <w:rPr>
                                      <w:rFonts w:ascii="Calibri" w:hAnsi="Calibri" w:cs="Calibri"/>
                                      <w:color w:val="971B37"/>
                                    </w:rPr>
                                  </w:pPr>
                                  <w:hyperlink r:id="rId14" w:history="1">
                                    <w:r w:rsidRPr="00EE1BC6">
                                      <w:rPr>
                                        <w:rStyle w:val="Hyperlink"/>
                                        <w:rFonts w:ascii="Calibri" w:hAnsi="Calibri" w:cs="Calibri"/>
                                        <w:b/>
                                      </w:rPr>
                                      <w:t>www.thebarlowrchigh.co.uk</w:t>
                                    </w:r>
                                  </w:hyperlink>
                                </w:p>
                                <w:p w14:paraId="73532508" w14:textId="77777777" w:rsidR="00FF47A1" w:rsidRPr="00EE1BC6" w:rsidRDefault="00FF47A1" w:rsidP="00FF47A1">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66DF3" id="Text Box 7" o:spid="_x0000_s1027" type="#_x0000_t202" style="position:absolute;margin-left:153pt;margin-top:713.55pt;width:296.25pt;height: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" filled="f" stroked="f" strokeweight=".5pt">
                      <v:textbox>
                        <w:txbxContent>
                          <w:p w14:paraId="50CB2E8B" w14:textId="77777777" w:rsidR="00FF47A1" w:rsidRPr="00EE1BC6" w:rsidRDefault="00FF47A1" w:rsidP="00FF47A1">
                            <w:pPr>
                              <w:jc w:val="center"/>
                              <w:rPr>
                                <w:rFonts w:ascii="Calibri" w:hAnsi="Calibri" w:cs="Calibri"/>
                                <w:b/>
                                <w:color w:val="971B37"/>
                              </w:rPr>
                            </w:pPr>
                            <w:r w:rsidRPr="00EE1BC6">
                              <w:rPr>
                                <w:rFonts w:ascii="Calibri" w:hAnsi="Calibri" w:cs="Calibri"/>
                                <w:b/>
                                <w:color w:val="971B37"/>
                              </w:rPr>
                              <w:t>The Barlow RC High School</w:t>
                            </w:r>
                          </w:p>
                          <w:p w14:paraId="1DC55E6B" w14:textId="77777777" w:rsidR="00FF47A1" w:rsidRPr="00EE1BC6" w:rsidRDefault="00FF47A1" w:rsidP="00FF47A1">
                            <w:pPr>
                              <w:jc w:val="center"/>
                              <w:rPr>
                                <w:rFonts w:ascii="Calibri" w:hAnsi="Calibri" w:cs="Calibri"/>
                                <w:color w:val="971B37"/>
                              </w:rPr>
                            </w:pPr>
                            <w:r w:rsidRPr="00EE1BC6">
                              <w:rPr>
                                <w:rFonts w:ascii="Calibri" w:hAnsi="Calibri" w:cs="Calibri"/>
                                <w:color w:val="971B37"/>
                              </w:rPr>
                              <w:t>Parrs Wood Road, Didsbury, Manchester, M20 6BX</w:t>
                            </w:r>
                          </w:p>
                          <w:p w14:paraId="37C3F322" w14:textId="77777777" w:rsidR="00FF47A1" w:rsidRPr="00EE1BC6" w:rsidRDefault="00FF47A1" w:rsidP="00FF47A1">
                            <w:pPr>
                              <w:jc w:val="center"/>
                              <w:rPr>
                                <w:rFonts w:ascii="Calibri" w:hAnsi="Calibri" w:cs="Calibri"/>
                                <w:color w:val="971B37"/>
                              </w:rPr>
                            </w:pPr>
                            <w:hyperlink r:id="rId15" w:history="1">
                              <w:r w:rsidRPr="00EE1BC6">
                                <w:rPr>
                                  <w:rStyle w:val="Hyperlink"/>
                                  <w:rFonts w:ascii="Calibri" w:hAnsi="Calibri" w:cs="Calibri"/>
                                  <w:b/>
                                </w:rPr>
                                <w:t>www.thebarlowrchigh.co.uk</w:t>
                              </w:r>
                            </w:hyperlink>
                          </w:p>
                          <w:p w14:paraId="73532508" w14:textId="77777777" w:rsidR="00FF47A1" w:rsidRPr="00EE1BC6" w:rsidRDefault="00FF47A1" w:rsidP="00FF47A1">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v:textbox>
                    </v:shape>
                  </w:pict>
                </mc:Fallback>
              </mc:AlternateContent>
            </w:r>
            <w:r w:rsidRPr="00EE1BC6">
              <w:rPr>
                <w:rFonts w:ascii="Calibri" w:hAnsi="Calibri" w:cs="Calibri"/>
                <w:sz w:val="22"/>
                <w:szCs w:val="22"/>
              </w:rPr>
              <w:t xml:space="preserve">About our School </w:t>
            </w:r>
          </w:p>
          <w:p w14:paraId="4FC8F553" w14:textId="77777777" w:rsidR="00FF47A1" w:rsidRPr="00EE1BC6" w:rsidRDefault="00FF47A1" w:rsidP="00FF47A1">
            <w:pPr>
              <w:spacing w:line="259" w:lineRule="auto"/>
              <w:ind w:left="42" w:right="404"/>
              <w:jc w:val="center"/>
              <w:rPr>
                <w:rFonts w:ascii="Calibri" w:hAnsi="Calibri" w:cs="Calibri"/>
              </w:rPr>
            </w:pPr>
            <w:r>
              <w:rPr>
                <w:noProof/>
              </w:rPr>
              <w:drawing>
                <wp:anchor distT="0" distB="0" distL="114300" distR="114300" simplePos="0" relativeHeight="251675648" behindDoc="0" locked="0" layoutInCell="1" allowOverlap="1" wp14:anchorId="636FFD01" wp14:editId="5A49F963">
                  <wp:simplePos x="0" y="0"/>
                  <wp:positionH relativeFrom="column">
                    <wp:posOffset>3810</wp:posOffset>
                  </wp:positionH>
                  <wp:positionV relativeFrom="paragraph">
                    <wp:posOffset>162560</wp:posOffset>
                  </wp:positionV>
                  <wp:extent cx="3314700" cy="146748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t="41248"/>
                          <a:stretch>
                            <a:fillRect/>
                          </a:stretch>
                        </pic:blipFill>
                        <pic:spPr bwMode="auto">
                          <a:xfrm>
                            <a:off x="0" y="0"/>
                            <a:ext cx="3314700" cy="146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BC6">
              <w:rPr>
                <w:rFonts w:ascii="Calibri" w:eastAsia="Calibri" w:hAnsi="Calibri" w:cs="Calibri"/>
                <w:b/>
              </w:rPr>
              <w:t xml:space="preserve"> </w:t>
            </w:r>
          </w:p>
          <w:p w14:paraId="45EBF019" w14:textId="5DF1FD8D" w:rsidR="00FF47A1" w:rsidRPr="001A78F7" w:rsidRDefault="00270891" w:rsidP="001A78F7">
            <w:pPr>
              <w:spacing w:line="259" w:lineRule="auto"/>
              <w:ind w:left="42" w:right="404"/>
              <w:jc w:val="both"/>
              <w:rPr>
                <w:rFonts w:ascii="Calibri" w:hAnsi="Calibri" w:cs="Calibri"/>
                <w:b/>
                <w:bCs/>
                <w:i/>
                <w:iCs/>
              </w:rPr>
            </w:pPr>
            <w:r w:rsidRPr="00EE1BC6">
              <w:rPr>
                <w:rFonts w:ascii="Calibri" w:hAnsi="Calibri" w:cs="Calibri"/>
              </w:rPr>
              <w:t>The Barlow is a highly successful, mixed, 11-16 Catholic comprehensive</w:t>
            </w:r>
            <w:r>
              <w:rPr>
                <w:rFonts w:ascii="Calibri" w:hAnsi="Calibri" w:cs="Calibri"/>
              </w:rPr>
              <w:t xml:space="preserve"> school</w:t>
            </w:r>
            <w:r w:rsidRPr="00EE1BC6">
              <w:rPr>
                <w:rFonts w:ascii="Calibri" w:hAnsi="Calibri" w:cs="Calibri"/>
              </w:rPr>
              <w:t xml:space="preserve">.  </w:t>
            </w:r>
            <w:r w:rsidRPr="00EE1BC6">
              <w:rPr>
                <w:rFonts w:ascii="Calibri" w:eastAsia="Arial" w:hAnsi="Calibri" w:cs="Calibri"/>
                <w:b/>
              </w:rPr>
              <w:t>In July 2024, Ofsted judged our school to be ‘Good’ in all categories.</w:t>
            </w:r>
            <w:r w:rsidRPr="00EE1BC6">
              <w:rPr>
                <w:rFonts w:ascii="Calibri" w:hAnsi="Calibri" w:cs="Calibri"/>
              </w:rPr>
              <w:t xml:space="preserve"> </w:t>
            </w:r>
            <w:r w:rsidRPr="00E760B2">
              <w:rPr>
                <w:rFonts w:ascii="Calibri" w:hAnsi="Calibri" w:cs="Calibri"/>
                <w:b/>
                <w:bCs/>
              </w:rPr>
              <w:t>In May 2025</w:t>
            </w:r>
            <w:r>
              <w:rPr>
                <w:rFonts w:ascii="Calibri" w:hAnsi="Calibri" w:cs="Calibri"/>
              </w:rPr>
              <w:t xml:space="preserve">, our school was judged </w:t>
            </w:r>
            <w:r w:rsidRPr="004239DD">
              <w:rPr>
                <w:rFonts w:ascii="Calibri" w:hAnsi="Calibri" w:cs="Calibri"/>
                <w:b/>
                <w:bCs/>
              </w:rPr>
              <w:t>‘</w:t>
            </w:r>
            <w:r>
              <w:rPr>
                <w:rFonts w:ascii="Calibri" w:hAnsi="Calibri" w:cs="Calibri"/>
                <w:b/>
                <w:bCs/>
              </w:rPr>
              <w:t>O</w:t>
            </w:r>
            <w:r w:rsidRPr="004239DD">
              <w:rPr>
                <w:rFonts w:ascii="Calibri" w:hAnsi="Calibri" w:cs="Calibri"/>
                <w:b/>
                <w:bCs/>
              </w:rPr>
              <w:t>utstanding’ in all categories in the Catholic Schools Inspection</w:t>
            </w:r>
            <w:r>
              <w:rPr>
                <w:rFonts w:ascii="Calibri" w:hAnsi="Calibri" w:cs="Calibri"/>
              </w:rPr>
              <w:t xml:space="preserve">.  Our </w:t>
            </w:r>
            <w:r w:rsidRPr="00EE1BC6">
              <w:rPr>
                <w:rFonts w:ascii="Calibri" w:hAnsi="Calibri" w:cs="Calibri"/>
              </w:rPr>
              <w:t xml:space="preserve">examination results are strong; above national average in most subject areas. We are a diverse and inclusive community, with high standards of pupil behaviour and a calm and purposeful learning environment.  </w:t>
            </w:r>
            <w:r w:rsidR="00FF47A1" w:rsidRPr="001A78F7">
              <w:rPr>
                <w:rFonts w:ascii="Calibri" w:eastAsia="Arial" w:hAnsi="Calibri" w:cs="Calibri"/>
                <w:b/>
                <w:bCs/>
                <w:i/>
              </w:rPr>
              <w:t>school is committed to safeguarding and protecting the wellbeing of children and young people, and expects all staff to share their commitment.  An enhanced DBS and social media screening are required for all successful applicants.</w:t>
            </w:r>
            <w:r w:rsidR="001A78F7" w:rsidRPr="001A78F7">
              <w:rPr>
                <w:rFonts w:ascii="Calibri" w:eastAsia="Arial" w:hAnsi="Calibri" w:cs="Calibri"/>
                <w:b/>
                <w:bCs/>
                <w:i/>
              </w:rPr>
              <w:t xml:space="preserve"> </w:t>
            </w:r>
            <w:r w:rsidR="001A78F7" w:rsidRPr="001A78F7">
              <w:rPr>
                <w:rFonts w:ascii="Calibri" w:hAnsi="Calibri" w:cs="Calibri"/>
                <w:b/>
                <w:bCs/>
                <w:i/>
                <w:iCs/>
              </w:rPr>
              <w:t>O</w:t>
            </w:r>
            <w:r w:rsidR="00FF47A1" w:rsidRPr="001A78F7">
              <w:rPr>
                <w:rFonts w:ascii="Calibri" w:hAnsi="Calibri" w:cs="Calibri"/>
                <w:b/>
                <w:bCs/>
                <w:i/>
                <w:iCs/>
              </w:rPr>
              <w:t>ur school is passionate about diversity and treat everyone equally, without compromise. We are committed to providing equality and fairness throughout our recruitment and employment practices and not discriminating on any grounds.</w:t>
            </w:r>
          </w:p>
          <w:p w14:paraId="0766C840" w14:textId="30ECE595" w:rsidR="00FF47A1" w:rsidRDefault="00FF47A1" w:rsidP="00FF47A1">
            <w:pPr>
              <w:spacing w:after="4" w:line="250" w:lineRule="auto"/>
              <w:jc w:val="both"/>
              <w:rPr>
                <w:rFonts w:ascii="Calibri" w:hAnsi="Calibri" w:cs="Calibri"/>
                <w:i/>
                <w:iCs/>
              </w:rPr>
            </w:pPr>
          </w:p>
          <w:p w14:paraId="0D1CF893" w14:textId="77777777" w:rsidR="00FF47A1" w:rsidRDefault="00FF47A1" w:rsidP="00FF47A1">
            <w:pPr>
              <w:spacing w:after="4" w:line="250" w:lineRule="auto"/>
              <w:jc w:val="both"/>
              <w:rPr>
                <w:rFonts w:ascii="Calibri" w:hAnsi="Calibri" w:cs="Calibri"/>
                <w:i/>
                <w:iCs/>
              </w:rPr>
            </w:pPr>
          </w:p>
          <w:p w14:paraId="2B78D128" w14:textId="77777777" w:rsidR="00FF47A1" w:rsidRDefault="00FF47A1" w:rsidP="001A78F7"/>
        </w:tc>
      </w:tr>
    </w:tbl>
    <w:p w14:paraId="0E1C01F5" w14:textId="012D3708" w:rsidR="00C16C26" w:rsidRPr="001A78F7" w:rsidRDefault="00F961B3" w:rsidP="001A78F7">
      <w:pPr>
        <w:rPr>
          <w:rFonts w:ascii="Calibri" w:hAnsi="Calibri" w:cstheme="minorHAnsi"/>
          <w:bCs/>
          <w:color w:val="971B37"/>
          <w:sz w:val="46"/>
          <w:szCs w:val="46"/>
        </w:rPr>
      </w:pPr>
      <w:r w:rsidRPr="00EE234C">
        <w:rPr>
          <w:rFonts w:ascii="Calibri" w:hAnsi="Calibri" w:cs="Arial"/>
          <w:bCs/>
          <w:i/>
          <w:noProof/>
        </w:rPr>
        <mc:AlternateContent>
          <mc:Choice Requires="wps">
            <w:drawing>
              <wp:anchor distT="0" distB="0" distL="114300" distR="114300" simplePos="0" relativeHeight="251660287" behindDoc="0" locked="0" layoutInCell="1" allowOverlap="1" wp14:anchorId="4E6FFAB7" wp14:editId="16F9F4AA">
                <wp:simplePos x="0" y="0"/>
                <wp:positionH relativeFrom="column">
                  <wp:posOffset>-212090</wp:posOffset>
                </wp:positionH>
                <wp:positionV relativeFrom="paragraph">
                  <wp:posOffset>9741535</wp:posOffset>
                </wp:positionV>
                <wp:extent cx="7115175" cy="438150"/>
                <wp:effectExtent l="0" t="0" r="9525" b="0"/>
                <wp:wrapNone/>
                <wp:docPr id="14" name="Rectangle 14"/>
                <wp:cNvGraphicFramePr/>
                <a:graphic xmlns:a="http://schemas.openxmlformats.org/drawingml/2006/main">
                  <a:graphicData uri="http://schemas.microsoft.com/office/word/2010/wordprocessingShape">
                    <wps:wsp>
                      <wps:cNvSpPr/>
                      <wps:spPr>
                        <a:xfrm>
                          <a:off x="0" y="0"/>
                          <a:ext cx="7115175" cy="438150"/>
                        </a:xfrm>
                        <a:prstGeom prst="rect">
                          <a:avLst/>
                        </a:prstGeom>
                        <a:solidFill>
                          <a:srgbClr val="D7E4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A89BF" id="Rectangle 14" o:spid="_x0000_s1026" style="position:absolute;margin-left:-16.7pt;margin-top:767.05pt;width:560.25pt;height:34.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" fillcolor="#d7e4a0" stroked="f" strokeweight="2pt"/>
            </w:pict>
          </mc:Fallback>
        </mc:AlternateContent>
      </w:r>
      <w:r w:rsidRPr="00EE234C">
        <w:rPr>
          <w:rFonts w:ascii="Calibri" w:hAnsi="Calibri" w:cs="Arial"/>
          <w:bCs/>
          <w:i/>
          <w:noProof/>
        </w:rPr>
        <w:drawing>
          <wp:anchor distT="0" distB="0" distL="114300" distR="114300" simplePos="0" relativeHeight="251673600" behindDoc="0" locked="0" layoutInCell="1" allowOverlap="1" wp14:anchorId="432D4368" wp14:editId="48EF2768">
            <wp:simplePos x="0" y="0"/>
            <wp:positionH relativeFrom="margin">
              <wp:posOffset>1644650</wp:posOffset>
            </wp:positionH>
            <wp:positionV relativeFrom="paragraph">
              <wp:posOffset>9806940</wp:posOffset>
            </wp:positionV>
            <wp:extent cx="3333750" cy="34353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17"/>
                    <a:srcRect l="1563" r="7568" b="5013"/>
                    <a:stretch/>
                  </pic:blipFill>
                  <pic:spPr bwMode="auto">
                    <a:xfrm>
                      <a:off x="0" y="0"/>
                      <a:ext cx="3333750" cy="343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187F">
        <w:rPr>
          <w:noProof/>
        </w:rPr>
        <mc:AlternateContent>
          <mc:Choice Requires="wps">
            <w:drawing>
              <wp:anchor distT="0" distB="0" distL="114300" distR="114300" simplePos="0" relativeHeight="251679744" behindDoc="0" locked="0" layoutInCell="1" allowOverlap="1" wp14:anchorId="06AB7DF1" wp14:editId="0A5B6E2F">
                <wp:simplePos x="0" y="0"/>
                <wp:positionH relativeFrom="column">
                  <wp:posOffset>1386840</wp:posOffset>
                </wp:positionH>
                <wp:positionV relativeFrom="paragraph">
                  <wp:posOffset>8524875</wp:posOffset>
                </wp:positionV>
                <wp:extent cx="3762375" cy="775335"/>
                <wp:effectExtent l="0" t="0" r="0" b="57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2375" cy="775335"/>
                        </a:xfrm>
                        <a:prstGeom prst="rect">
                          <a:avLst/>
                        </a:prstGeom>
                        <a:noFill/>
                        <a:ln w="6350">
                          <a:noFill/>
                        </a:ln>
                      </wps:spPr>
                      <wps:txbx>
                        <w:txbxContent>
                          <w:p w14:paraId="57C0A143" w14:textId="77777777" w:rsidR="00FF47A1" w:rsidRPr="00EE1BC6" w:rsidRDefault="00FF47A1" w:rsidP="00FF47A1">
                            <w:pPr>
                              <w:jc w:val="center"/>
                              <w:rPr>
                                <w:rFonts w:ascii="Calibri" w:hAnsi="Calibri" w:cs="Calibri"/>
                                <w:b/>
                                <w:color w:val="971B37"/>
                              </w:rPr>
                            </w:pPr>
                            <w:r w:rsidRPr="00EE1BC6">
                              <w:rPr>
                                <w:rFonts w:ascii="Calibri" w:hAnsi="Calibri" w:cs="Calibri"/>
                                <w:b/>
                                <w:color w:val="971B37"/>
                              </w:rPr>
                              <w:t>The Barlow RC High School</w:t>
                            </w:r>
                          </w:p>
                          <w:p w14:paraId="13F75CD6" w14:textId="77777777" w:rsidR="00FF47A1" w:rsidRPr="00EE1BC6" w:rsidRDefault="00FF47A1" w:rsidP="00FF47A1">
                            <w:pPr>
                              <w:jc w:val="center"/>
                              <w:rPr>
                                <w:rFonts w:ascii="Calibri" w:hAnsi="Calibri" w:cs="Calibri"/>
                                <w:color w:val="971B37"/>
                              </w:rPr>
                            </w:pPr>
                            <w:r w:rsidRPr="00EE1BC6">
                              <w:rPr>
                                <w:rFonts w:ascii="Calibri" w:hAnsi="Calibri" w:cs="Calibri"/>
                                <w:color w:val="971B37"/>
                              </w:rPr>
                              <w:t>Parrs Wood Road, Didsbury, Manchester, M20 6BX</w:t>
                            </w:r>
                          </w:p>
                          <w:p w14:paraId="13B13AE3" w14:textId="77777777" w:rsidR="00FF47A1" w:rsidRPr="00EE1BC6" w:rsidRDefault="00FF47A1" w:rsidP="00FF47A1">
                            <w:pPr>
                              <w:jc w:val="center"/>
                              <w:rPr>
                                <w:rFonts w:ascii="Calibri" w:hAnsi="Calibri" w:cs="Calibri"/>
                                <w:color w:val="971B37"/>
                              </w:rPr>
                            </w:pPr>
                            <w:hyperlink r:id="rId18" w:history="1">
                              <w:r w:rsidRPr="00EE1BC6">
                                <w:rPr>
                                  <w:rStyle w:val="Hyperlink"/>
                                  <w:rFonts w:ascii="Calibri" w:hAnsi="Calibri" w:cs="Calibri"/>
                                  <w:b/>
                                </w:rPr>
                                <w:t>www.thebarlowrchigh.co.uk</w:t>
                              </w:r>
                            </w:hyperlink>
                          </w:p>
                          <w:p w14:paraId="112CD256" w14:textId="77777777" w:rsidR="00FF47A1" w:rsidRPr="00EE1BC6" w:rsidRDefault="00FF47A1" w:rsidP="00FF47A1">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B7DF1" id="Text Box 15" o:spid="_x0000_s1028" type="#_x0000_t202" style="position:absolute;margin-left:109.2pt;margin-top:671.25pt;width:296.25pt;height:6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" filled="f" stroked="f" strokeweight=".5pt">
                <v:textbox>
                  <w:txbxContent>
                    <w:p w14:paraId="57C0A143" w14:textId="77777777" w:rsidR="00FF47A1" w:rsidRPr="00EE1BC6" w:rsidRDefault="00FF47A1" w:rsidP="00FF47A1">
                      <w:pPr>
                        <w:jc w:val="center"/>
                        <w:rPr>
                          <w:rFonts w:ascii="Calibri" w:hAnsi="Calibri" w:cs="Calibri"/>
                          <w:b/>
                          <w:color w:val="971B37"/>
                        </w:rPr>
                      </w:pPr>
                      <w:r w:rsidRPr="00EE1BC6">
                        <w:rPr>
                          <w:rFonts w:ascii="Calibri" w:hAnsi="Calibri" w:cs="Calibri"/>
                          <w:b/>
                          <w:color w:val="971B37"/>
                        </w:rPr>
                        <w:t>The Barlow RC High School</w:t>
                      </w:r>
                    </w:p>
                    <w:p w14:paraId="13F75CD6" w14:textId="77777777" w:rsidR="00FF47A1" w:rsidRPr="00EE1BC6" w:rsidRDefault="00FF47A1" w:rsidP="00FF47A1">
                      <w:pPr>
                        <w:jc w:val="center"/>
                        <w:rPr>
                          <w:rFonts w:ascii="Calibri" w:hAnsi="Calibri" w:cs="Calibri"/>
                          <w:color w:val="971B37"/>
                        </w:rPr>
                      </w:pPr>
                      <w:r w:rsidRPr="00EE1BC6">
                        <w:rPr>
                          <w:rFonts w:ascii="Calibri" w:hAnsi="Calibri" w:cs="Calibri"/>
                          <w:color w:val="971B37"/>
                        </w:rPr>
                        <w:t>Parrs Wood Road, Didsbury, Manchester, M20 6BX</w:t>
                      </w:r>
                    </w:p>
                    <w:p w14:paraId="13B13AE3" w14:textId="77777777" w:rsidR="00FF47A1" w:rsidRPr="00EE1BC6" w:rsidRDefault="00FF47A1" w:rsidP="00FF47A1">
                      <w:pPr>
                        <w:jc w:val="center"/>
                        <w:rPr>
                          <w:rFonts w:ascii="Calibri" w:hAnsi="Calibri" w:cs="Calibri"/>
                          <w:color w:val="971B37"/>
                        </w:rPr>
                      </w:pPr>
                      <w:hyperlink r:id="rId19" w:history="1">
                        <w:r w:rsidRPr="00EE1BC6">
                          <w:rPr>
                            <w:rStyle w:val="Hyperlink"/>
                            <w:rFonts w:ascii="Calibri" w:hAnsi="Calibri" w:cs="Calibri"/>
                            <w:b/>
                          </w:rPr>
                          <w:t>www.thebarlowrchigh.co.uk</w:t>
                        </w:r>
                      </w:hyperlink>
                    </w:p>
                    <w:p w14:paraId="112CD256" w14:textId="77777777" w:rsidR="00FF47A1" w:rsidRPr="00EE1BC6" w:rsidRDefault="00FF47A1" w:rsidP="00FF47A1">
                      <w:pPr>
                        <w:jc w:val="center"/>
                        <w:rPr>
                          <w:rFonts w:ascii="Calibri" w:hAnsi="Calibri" w:cs="Calibri"/>
                        </w:rPr>
                      </w:pPr>
                      <w:r w:rsidRPr="00EE1BC6">
                        <w:rPr>
                          <w:rFonts w:ascii="Calibri" w:hAnsi="Calibri" w:cs="Calibri"/>
                          <w:color w:val="971B37"/>
                        </w:rPr>
                        <w:sym w:font="Wingdings" w:char="F029"/>
                      </w:r>
                      <w:r w:rsidRPr="00EE1BC6">
                        <w:rPr>
                          <w:rFonts w:ascii="Calibri" w:hAnsi="Calibri" w:cs="Calibri"/>
                          <w:color w:val="971B37"/>
                        </w:rPr>
                        <w:t xml:space="preserve"> </w:t>
                      </w:r>
                      <w:r w:rsidRPr="00EE1BC6">
                        <w:rPr>
                          <w:rFonts w:ascii="Calibri" w:hAnsi="Calibri" w:cs="Calibri"/>
                          <w:b/>
                          <w:color w:val="971B37"/>
                        </w:rPr>
                        <w:t>0161 445 8053</w:t>
                      </w:r>
                    </w:p>
                  </w:txbxContent>
                </v:textbox>
              </v:shape>
            </w:pict>
          </mc:Fallback>
        </mc:AlternateContent>
      </w:r>
      <w:r w:rsidR="00A3187F">
        <w:rPr>
          <w:noProof/>
        </w:rPr>
        <w:drawing>
          <wp:anchor distT="0" distB="0" distL="114300" distR="114300" simplePos="0" relativeHeight="251680768" behindDoc="0" locked="0" layoutInCell="1" allowOverlap="1" wp14:anchorId="460F156A" wp14:editId="709EB96B">
            <wp:simplePos x="0" y="0"/>
            <wp:positionH relativeFrom="column">
              <wp:posOffset>4882515</wp:posOffset>
            </wp:positionH>
            <wp:positionV relativeFrom="paragraph">
              <wp:posOffset>8605520</wp:posOffset>
            </wp:positionV>
            <wp:extent cx="733425" cy="7334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187F">
        <w:rPr>
          <w:noProof/>
        </w:rPr>
        <w:drawing>
          <wp:anchor distT="0" distB="0" distL="114300" distR="114300" simplePos="0" relativeHeight="251681792" behindDoc="0" locked="0" layoutInCell="1" allowOverlap="1" wp14:anchorId="62F125A0" wp14:editId="143C2E7E">
            <wp:simplePos x="0" y="0"/>
            <wp:positionH relativeFrom="column">
              <wp:posOffset>623570</wp:posOffset>
            </wp:positionH>
            <wp:positionV relativeFrom="paragraph">
              <wp:posOffset>8451215</wp:posOffset>
            </wp:positionV>
            <wp:extent cx="1137285" cy="914400"/>
            <wp:effectExtent l="0" t="0" r="571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l="7979" r="12633"/>
                    <a:stretch>
                      <a:fillRect/>
                    </a:stretch>
                  </pic:blipFill>
                  <pic:spPr bwMode="auto">
                    <a:xfrm>
                      <a:off x="0" y="0"/>
                      <a:ext cx="1137285" cy="914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6C26" w:rsidRPr="001A78F7" w:rsidSect="007E4783">
      <w:footerReference w:type="default" r:id="rId20"/>
      <w:headerReference w:type="first" r:id="rId21"/>
      <w:pgSz w:w="11906" w:h="16838"/>
      <w:pgMar w:top="567" w:right="707" w:bottom="284" w:left="709" w:header="709" w:footer="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102E9" w14:textId="77777777" w:rsidR="00EE055C" w:rsidRDefault="00EE055C" w:rsidP="00082C49">
      <w:r>
        <w:separator/>
      </w:r>
    </w:p>
  </w:endnote>
  <w:endnote w:type="continuationSeparator" w:id="0">
    <w:p w14:paraId="16030C89" w14:textId="77777777" w:rsidR="00EE055C" w:rsidRDefault="00EE055C" w:rsidP="0008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sz w:val="16"/>
        <w:szCs w:val="16"/>
      </w:rPr>
      <w:id w:val="726499625"/>
      <w:docPartObj>
        <w:docPartGallery w:val="Page Numbers (Bottom of Page)"/>
        <w:docPartUnique/>
      </w:docPartObj>
    </w:sdtPr>
    <w:sdtEndPr/>
    <w:sdtContent>
      <w:sdt>
        <w:sdtPr>
          <w:rPr>
            <w:rFonts w:ascii="Calibri" w:hAnsi="Calibri"/>
            <w:sz w:val="16"/>
            <w:szCs w:val="16"/>
          </w:rPr>
          <w:id w:val="-1669238322"/>
          <w:docPartObj>
            <w:docPartGallery w:val="Page Numbers (Top of Page)"/>
            <w:docPartUnique/>
          </w:docPartObj>
        </w:sdtPr>
        <w:sdtEndPr/>
        <w:sdtContent>
          <w:p w14:paraId="2CF9DAC6" w14:textId="77777777" w:rsidR="00EF047E" w:rsidRPr="00CA7647" w:rsidRDefault="00EF047E">
            <w:pPr>
              <w:pStyle w:val="Footer"/>
              <w:jc w:val="center"/>
              <w:rPr>
                <w:rFonts w:ascii="Calibri" w:hAnsi="Calibri"/>
                <w:sz w:val="16"/>
                <w:szCs w:val="16"/>
              </w:rPr>
            </w:pPr>
            <w:r w:rsidRPr="00CA7647">
              <w:rPr>
                <w:rFonts w:ascii="Calibri" w:hAnsi="Calibri"/>
                <w:sz w:val="16"/>
                <w:szCs w:val="16"/>
              </w:rPr>
              <w:t xml:space="preserve">Page </w:t>
            </w:r>
            <w:r w:rsidRPr="00CA7647">
              <w:rPr>
                <w:rFonts w:ascii="Calibri" w:hAnsi="Calibri"/>
                <w:bCs/>
                <w:sz w:val="16"/>
                <w:szCs w:val="16"/>
              </w:rPr>
              <w:fldChar w:fldCharType="begin"/>
            </w:r>
            <w:r w:rsidRPr="00CA7647">
              <w:rPr>
                <w:rFonts w:ascii="Calibri" w:hAnsi="Calibri"/>
                <w:bCs/>
                <w:sz w:val="16"/>
                <w:szCs w:val="16"/>
              </w:rPr>
              <w:instrText xml:space="preserve"> PAGE </w:instrText>
            </w:r>
            <w:r w:rsidRPr="00CA7647">
              <w:rPr>
                <w:rFonts w:ascii="Calibri" w:hAnsi="Calibri"/>
                <w:bCs/>
                <w:sz w:val="16"/>
                <w:szCs w:val="16"/>
              </w:rPr>
              <w:fldChar w:fldCharType="separate"/>
            </w:r>
            <w:r w:rsidR="001F57F5">
              <w:rPr>
                <w:rFonts w:ascii="Calibri" w:hAnsi="Calibri"/>
                <w:bCs/>
                <w:noProof/>
                <w:sz w:val="16"/>
                <w:szCs w:val="16"/>
              </w:rPr>
              <w:t>3</w:t>
            </w:r>
            <w:r w:rsidRPr="00CA7647">
              <w:rPr>
                <w:rFonts w:ascii="Calibri" w:hAnsi="Calibri"/>
                <w:bCs/>
                <w:sz w:val="16"/>
                <w:szCs w:val="16"/>
              </w:rPr>
              <w:fldChar w:fldCharType="end"/>
            </w:r>
            <w:r w:rsidRPr="00CA7647">
              <w:rPr>
                <w:rFonts w:ascii="Calibri" w:hAnsi="Calibri"/>
                <w:sz w:val="16"/>
                <w:szCs w:val="16"/>
              </w:rPr>
              <w:t xml:space="preserve"> of </w:t>
            </w:r>
            <w:r w:rsidRPr="00CA7647">
              <w:rPr>
                <w:rFonts w:ascii="Calibri" w:hAnsi="Calibri"/>
                <w:bCs/>
                <w:sz w:val="16"/>
                <w:szCs w:val="16"/>
              </w:rPr>
              <w:fldChar w:fldCharType="begin"/>
            </w:r>
            <w:r w:rsidRPr="00CA7647">
              <w:rPr>
                <w:rFonts w:ascii="Calibri" w:hAnsi="Calibri"/>
                <w:bCs/>
                <w:sz w:val="16"/>
                <w:szCs w:val="16"/>
              </w:rPr>
              <w:instrText xml:space="preserve"> NUMPAGES  </w:instrText>
            </w:r>
            <w:r w:rsidRPr="00CA7647">
              <w:rPr>
                <w:rFonts w:ascii="Calibri" w:hAnsi="Calibri"/>
                <w:bCs/>
                <w:sz w:val="16"/>
                <w:szCs w:val="16"/>
              </w:rPr>
              <w:fldChar w:fldCharType="separate"/>
            </w:r>
            <w:r w:rsidR="001F57F5">
              <w:rPr>
                <w:rFonts w:ascii="Calibri" w:hAnsi="Calibri"/>
                <w:bCs/>
                <w:noProof/>
                <w:sz w:val="16"/>
                <w:szCs w:val="16"/>
              </w:rPr>
              <w:t>3</w:t>
            </w:r>
            <w:r w:rsidRPr="00CA7647">
              <w:rPr>
                <w:rFonts w:ascii="Calibri" w:hAnsi="Calibri"/>
                <w:bCs/>
                <w:sz w:val="16"/>
                <w:szCs w:val="16"/>
              </w:rPr>
              <w:fldChar w:fldCharType="end"/>
            </w:r>
          </w:p>
        </w:sdtContent>
      </w:sdt>
    </w:sdtContent>
  </w:sdt>
  <w:p w14:paraId="084AA830" w14:textId="77777777" w:rsidR="00EF047E" w:rsidRDefault="00EF0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6AF29" w14:textId="77777777" w:rsidR="00EE055C" w:rsidRDefault="00EE055C" w:rsidP="00082C49">
      <w:r>
        <w:separator/>
      </w:r>
    </w:p>
  </w:footnote>
  <w:footnote w:type="continuationSeparator" w:id="0">
    <w:p w14:paraId="224ACD3A" w14:textId="77777777" w:rsidR="00EE055C" w:rsidRDefault="00EE055C" w:rsidP="0008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DE13D" w14:textId="48B5A0B0" w:rsidR="007E4783" w:rsidRDefault="007E4783">
    <w:pPr>
      <w:pStyle w:val="Header"/>
    </w:pPr>
    <w:r>
      <w:rPr>
        <w:noProof/>
      </w:rPr>
      <w:drawing>
        <wp:anchor distT="0" distB="0" distL="114300" distR="114300" simplePos="0" relativeHeight="251659264" behindDoc="0" locked="0" layoutInCell="1" allowOverlap="1" wp14:anchorId="7935ACD5" wp14:editId="4237D753">
          <wp:simplePos x="0" y="0"/>
          <wp:positionH relativeFrom="column">
            <wp:posOffset>-345440</wp:posOffset>
          </wp:positionH>
          <wp:positionV relativeFrom="paragraph">
            <wp:posOffset>-374015</wp:posOffset>
          </wp:positionV>
          <wp:extent cx="1600200" cy="887730"/>
          <wp:effectExtent l="0" t="0" r="0" b="0"/>
          <wp:wrapThrough wrapText="bothSides">
            <wp:wrapPolygon edited="0">
              <wp:start x="771" y="464"/>
              <wp:lineTo x="1286" y="11588"/>
              <wp:lineTo x="1543" y="16223"/>
              <wp:lineTo x="3857" y="19468"/>
              <wp:lineTo x="4371" y="20395"/>
              <wp:lineTo x="6429" y="20395"/>
              <wp:lineTo x="6686" y="19468"/>
              <wp:lineTo x="9000" y="16687"/>
              <wp:lineTo x="9000" y="16223"/>
              <wp:lineTo x="20314" y="13906"/>
              <wp:lineTo x="21086" y="9734"/>
              <wp:lineTo x="18000" y="8807"/>
              <wp:lineTo x="9771" y="464"/>
              <wp:lineTo x="771" y="464"/>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600200" cy="887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6EB"/>
    <w:multiLevelType w:val="hybridMultilevel"/>
    <w:tmpl w:val="2420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902C0"/>
    <w:multiLevelType w:val="hybridMultilevel"/>
    <w:tmpl w:val="5E622D90"/>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94683"/>
    <w:multiLevelType w:val="hybridMultilevel"/>
    <w:tmpl w:val="A808C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A1AC7"/>
    <w:multiLevelType w:val="hybridMultilevel"/>
    <w:tmpl w:val="A94C6F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9806A5"/>
    <w:multiLevelType w:val="hybridMultilevel"/>
    <w:tmpl w:val="4AD2D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0309A"/>
    <w:multiLevelType w:val="hybridMultilevel"/>
    <w:tmpl w:val="78C2148A"/>
    <w:lvl w:ilvl="0" w:tplc="87E4DF38">
      <w:start w:val="1"/>
      <w:numFmt w:val="bullet"/>
      <w:lvlText w:val=""/>
      <w:lvlJc w:val="left"/>
      <w:pPr>
        <w:ind w:left="757" w:hanging="360"/>
      </w:pPr>
      <w:rPr>
        <w:rFonts w:ascii="Symbol" w:hAnsi="Symbol" w:hint="default"/>
        <w:sz w:val="20"/>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6" w15:restartNumberingAfterBreak="0">
    <w:nsid w:val="14720EB3"/>
    <w:multiLevelType w:val="hybridMultilevel"/>
    <w:tmpl w:val="5AE0BA1A"/>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9B180D"/>
    <w:multiLevelType w:val="hybridMultilevel"/>
    <w:tmpl w:val="D6D2DBCC"/>
    <w:lvl w:ilvl="0" w:tplc="48B813A0">
      <w:start w:val="1"/>
      <w:numFmt w:val="bullet"/>
      <w:lvlText w:val=""/>
      <w:lvlJc w:val="left"/>
      <w:pPr>
        <w:ind w:left="720" w:hanging="360"/>
      </w:pPr>
      <w:rPr>
        <w:rFonts w:ascii="Wingdings" w:hAnsi="Wingding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7203FA"/>
    <w:multiLevelType w:val="hybridMultilevel"/>
    <w:tmpl w:val="A94C6F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E1762A"/>
    <w:multiLevelType w:val="hybridMultilevel"/>
    <w:tmpl w:val="DE4E0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74B1838"/>
    <w:multiLevelType w:val="hybridMultilevel"/>
    <w:tmpl w:val="9D90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63B5A"/>
    <w:multiLevelType w:val="hybridMultilevel"/>
    <w:tmpl w:val="CE7AAB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FFF5E0A"/>
    <w:multiLevelType w:val="hybridMultilevel"/>
    <w:tmpl w:val="F4D6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34CD5"/>
    <w:multiLevelType w:val="hybridMultilevel"/>
    <w:tmpl w:val="A4443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83302BF"/>
    <w:multiLevelType w:val="hybridMultilevel"/>
    <w:tmpl w:val="07EA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C77B62"/>
    <w:multiLevelType w:val="hybridMultilevel"/>
    <w:tmpl w:val="30326594"/>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C37901"/>
    <w:multiLevelType w:val="hybridMultilevel"/>
    <w:tmpl w:val="E6CCBB92"/>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E15FE"/>
    <w:multiLevelType w:val="hybridMultilevel"/>
    <w:tmpl w:val="D08E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D93863"/>
    <w:multiLevelType w:val="hybridMultilevel"/>
    <w:tmpl w:val="FA8EC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93999"/>
    <w:multiLevelType w:val="hybridMultilevel"/>
    <w:tmpl w:val="DF44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EB6C2E"/>
    <w:multiLevelType w:val="hybridMultilevel"/>
    <w:tmpl w:val="C3B47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81B06"/>
    <w:multiLevelType w:val="hybridMultilevel"/>
    <w:tmpl w:val="F1CA5F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4CD64EB"/>
    <w:multiLevelType w:val="hybridMultilevel"/>
    <w:tmpl w:val="B56A4FE8"/>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8F49E4"/>
    <w:multiLevelType w:val="hybridMultilevel"/>
    <w:tmpl w:val="C3123F2E"/>
    <w:lvl w:ilvl="0" w:tplc="495CAA70">
      <w:numFmt w:val="bullet"/>
      <w:lvlText w:val=""/>
      <w:lvlJc w:val="left"/>
      <w:pPr>
        <w:ind w:left="720" w:hanging="360"/>
      </w:pPr>
      <w:rPr>
        <w:rFonts w:ascii="Symbol" w:eastAsiaTheme="minorHAnsi" w:hAnsi="Symbol"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878DB"/>
    <w:multiLevelType w:val="singleLevel"/>
    <w:tmpl w:val="F6EA3416"/>
    <w:lvl w:ilvl="0">
      <w:start w:val="1"/>
      <w:numFmt w:val="bullet"/>
      <w:lvlText w:val=""/>
      <w:lvlJc w:val="left"/>
      <w:pPr>
        <w:tabs>
          <w:tab w:val="num" w:pos="360"/>
        </w:tabs>
        <w:ind w:left="0" w:firstLine="0"/>
      </w:pPr>
      <w:rPr>
        <w:rFonts w:ascii="Symbol" w:hAnsi="Symbol" w:hint="default"/>
        <w:sz w:val="16"/>
      </w:rPr>
    </w:lvl>
  </w:abstractNum>
  <w:num w:numId="1" w16cid:durableId="954480030">
    <w:abstractNumId w:val="17"/>
  </w:num>
  <w:num w:numId="2" w16cid:durableId="1793088579">
    <w:abstractNumId w:val="15"/>
  </w:num>
  <w:num w:numId="3" w16cid:durableId="674528349">
    <w:abstractNumId w:val="22"/>
  </w:num>
  <w:num w:numId="4" w16cid:durableId="1671789971">
    <w:abstractNumId w:val="6"/>
  </w:num>
  <w:num w:numId="5" w16cid:durableId="1379280838">
    <w:abstractNumId w:val="16"/>
  </w:num>
  <w:num w:numId="6" w16cid:durableId="1699625645">
    <w:abstractNumId w:val="23"/>
  </w:num>
  <w:num w:numId="7" w16cid:durableId="1463036961">
    <w:abstractNumId w:val="1"/>
  </w:num>
  <w:num w:numId="8" w16cid:durableId="420416969">
    <w:abstractNumId w:val="11"/>
  </w:num>
  <w:num w:numId="9" w16cid:durableId="1918585717">
    <w:abstractNumId w:val="3"/>
  </w:num>
  <w:num w:numId="10" w16cid:durableId="1924218507">
    <w:abstractNumId w:val="8"/>
  </w:num>
  <w:num w:numId="11" w16cid:durableId="478419847">
    <w:abstractNumId w:val="24"/>
  </w:num>
  <w:num w:numId="12" w16cid:durableId="2094427767">
    <w:abstractNumId w:val="13"/>
  </w:num>
  <w:num w:numId="13" w16cid:durableId="278876649">
    <w:abstractNumId w:val="7"/>
  </w:num>
  <w:num w:numId="14" w16cid:durableId="1047142219">
    <w:abstractNumId w:val="5"/>
  </w:num>
  <w:num w:numId="15" w16cid:durableId="1582836823">
    <w:abstractNumId w:val="9"/>
  </w:num>
  <w:num w:numId="16" w16cid:durableId="1234900588">
    <w:abstractNumId w:val="21"/>
  </w:num>
  <w:num w:numId="17" w16cid:durableId="800072000">
    <w:abstractNumId w:val="20"/>
  </w:num>
  <w:num w:numId="18" w16cid:durableId="418478846">
    <w:abstractNumId w:val="0"/>
  </w:num>
  <w:num w:numId="19" w16cid:durableId="1827167139">
    <w:abstractNumId w:val="14"/>
  </w:num>
  <w:num w:numId="20" w16cid:durableId="1481073353">
    <w:abstractNumId w:val="4"/>
  </w:num>
  <w:num w:numId="21" w16cid:durableId="954293974">
    <w:abstractNumId w:val="10"/>
  </w:num>
  <w:num w:numId="22" w16cid:durableId="135416401">
    <w:abstractNumId w:val="19"/>
  </w:num>
  <w:num w:numId="23" w16cid:durableId="1251625405">
    <w:abstractNumId w:val="18"/>
  </w:num>
  <w:num w:numId="24" w16cid:durableId="670569226">
    <w:abstractNumId w:val="12"/>
  </w:num>
  <w:num w:numId="25" w16cid:durableId="1664893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E6"/>
    <w:rsid w:val="000076CA"/>
    <w:rsid w:val="000465BE"/>
    <w:rsid w:val="00065C09"/>
    <w:rsid w:val="000750DC"/>
    <w:rsid w:val="00082C49"/>
    <w:rsid w:val="000B4DB1"/>
    <w:rsid w:val="000C0AAA"/>
    <w:rsid w:val="000C0F71"/>
    <w:rsid w:val="000C2791"/>
    <w:rsid w:val="000C7090"/>
    <w:rsid w:val="000E030E"/>
    <w:rsid w:val="00102FEA"/>
    <w:rsid w:val="001075CF"/>
    <w:rsid w:val="00115E2B"/>
    <w:rsid w:val="0011798E"/>
    <w:rsid w:val="00121D85"/>
    <w:rsid w:val="001275EE"/>
    <w:rsid w:val="00131151"/>
    <w:rsid w:val="00162FF8"/>
    <w:rsid w:val="00166F87"/>
    <w:rsid w:val="00174D57"/>
    <w:rsid w:val="00193679"/>
    <w:rsid w:val="00193F74"/>
    <w:rsid w:val="00196928"/>
    <w:rsid w:val="00196F5A"/>
    <w:rsid w:val="001A2FE2"/>
    <w:rsid w:val="001A78F7"/>
    <w:rsid w:val="001B15BB"/>
    <w:rsid w:val="001B2C1A"/>
    <w:rsid w:val="001D1558"/>
    <w:rsid w:val="001E3885"/>
    <w:rsid w:val="001E4AEA"/>
    <w:rsid w:val="001F57F5"/>
    <w:rsid w:val="001F60AE"/>
    <w:rsid w:val="0022259C"/>
    <w:rsid w:val="00231018"/>
    <w:rsid w:val="00232BA1"/>
    <w:rsid w:val="002652C1"/>
    <w:rsid w:val="00270891"/>
    <w:rsid w:val="00271FAC"/>
    <w:rsid w:val="0028366A"/>
    <w:rsid w:val="002A0F8D"/>
    <w:rsid w:val="002A5ED7"/>
    <w:rsid w:val="002B076E"/>
    <w:rsid w:val="002C6C27"/>
    <w:rsid w:val="002E14A8"/>
    <w:rsid w:val="002E30AF"/>
    <w:rsid w:val="002E57A7"/>
    <w:rsid w:val="00301364"/>
    <w:rsid w:val="00305E7E"/>
    <w:rsid w:val="00306C65"/>
    <w:rsid w:val="0033261A"/>
    <w:rsid w:val="003330EA"/>
    <w:rsid w:val="00344969"/>
    <w:rsid w:val="00346680"/>
    <w:rsid w:val="00353F58"/>
    <w:rsid w:val="00363F4E"/>
    <w:rsid w:val="00376837"/>
    <w:rsid w:val="00384420"/>
    <w:rsid w:val="003A066C"/>
    <w:rsid w:val="003B1933"/>
    <w:rsid w:val="003C0750"/>
    <w:rsid w:val="003C1669"/>
    <w:rsid w:val="003C30C5"/>
    <w:rsid w:val="003C30F4"/>
    <w:rsid w:val="003D0A02"/>
    <w:rsid w:val="003F64BC"/>
    <w:rsid w:val="00404121"/>
    <w:rsid w:val="0040795A"/>
    <w:rsid w:val="004219C0"/>
    <w:rsid w:val="00427028"/>
    <w:rsid w:val="004417E9"/>
    <w:rsid w:val="00446C2A"/>
    <w:rsid w:val="004624E2"/>
    <w:rsid w:val="00464F32"/>
    <w:rsid w:val="00473396"/>
    <w:rsid w:val="00490120"/>
    <w:rsid w:val="004911E9"/>
    <w:rsid w:val="00495A13"/>
    <w:rsid w:val="0049712E"/>
    <w:rsid w:val="004A1B01"/>
    <w:rsid w:val="004B4AD4"/>
    <w:rsid w:val="004B7768"/>
    <w:rsid w:val="004C3436"/>
    <w:rsid w:val="004C4D5B"/>
    <w:rsid w:val="004C79B2"/>
    <w:rsid w:val="004E1D09"/>
    <w:rsid w:val="004E5A89"/>
    <w:rsid w:val="00511C74"/>
    <w:rsid w:val="0054553F"/>
    <w:rsid w:val="00547CBD"/>
    <w:rsid w:val="0057162F"/>
    <w:rsid w:val="005756F9"/>
    <w:rsid w:val="00583196"/>
    <w:rsid w:val="00586DFB"/>
    <w:rsid w:val="00591988"/>
    <w:rsid w:val="005B1B7A"/>
    <w:rsid w:val="005E26FF"/>
    <w:rsid w:val="005F4EAF"/>
    <w:rsid w:val="00602ADC"/>
    <w:rsid w:val="0061025E"/>
    <w:rsid w:val="006148E8"/>
    <w:rsid w:val="0063528F"/>
    <w:rsid w:val="0064368D"/>
    <w:rsid w:val="0065576B"/>
    <w:rsid w:val="006604B0"/>
    <w:rsid w:val="006670CA"/>
    <w:rsid w:val="006750E4"/>
    <w:rsid w:val="006802A6"/>
    <w:rsid w:val="006955D0"/>
    <w:rsid w:val="006A537B"/>
    <w:rsid w:val="006C091D"/>
    <w:rsid w:val="006C39A7"/>
    <w:rsid w:val="006D734F"/>
    <w:rsid w:val="006E40B2"/>
    <w:rsid w:val="006E7FC2"/>
    <w:rsid w:val="006F48A6"/>
    <w:rsid w:val="006F77E1"/>
    <w:rsid w:val="007153CC"/>
    <w:rsid w:val="00715472"/>
    <w:rsid w:val="00716533"/>
    <w:rsid w:val="0072685F"/>
    <w:rsid w:val="007432C5"/>
    <w:rsid w:val="007471F7"/>
    <w:rsid w:val="0076451F"/>
    <w:rsid w:val="00765209"/>
    <w:rsid w:val="00765923"/>
    <w:rsid w:val="0078591D"/>
    <w:rsid w:val="007E0143"/>
    <w:rsid w:val="007E4783"/>
    <w:rsid w:val="008057C9"/>
    <w:rsid w:val="00821B66"/>
    <w:rsid w:val="0082261A"/>
    <w:rsid w:val="00823D2A"/>
    <w:rsid w:val="00824BC5"/>
    <w:rsid w:val="00826825"/>
    <w:rsid w:val="00834E20"/>
    <w:rsid w:val="00850177"/>
    <w:rsid w:val="00854FBD"/>
    <w:rsid w:val="00862A19"/>
    <w:rsid w:val="00865AA9"/>
    <w:rsid w:val="00872584"/>
    <w:rsid w:val="00876B29"/>
    <w:rsid w:val="00876E4C"/>
    <w:rsid w:val="008A1D8B"/>
    <w:rsid w:val="008A1F53"/>
    <w:rsid w:val="008A3D0C"/>
    <w:rsid w:val="008B6C1C"/>
    <w:rsid w:val="008E480E"/>
    <w:rsid w:val="00902581"/>
    <w:rsid w:val="0090637A"/>
    <w:rsid w:val="009226B7"/>
    <w:rsid w:val="009273BB"/>
    <w:rsid w:val="009509E6"/>
    <w:rsid w:val="009521BE"/>
    <w:rsid w:val="00962580"/>
    <w:rsid w:val="009633C6"/>
    <w:rsid w:val="0097400A"/>
    <w:rsid w:val="00975BCC"/>
    <w:rsid w:val="009813C9"/>
    <w:rsid w:val="009824B3"/>
    <w:rsid w:val="00987014"/>
    <w:rsid w:val="00992437"/>
    <w:rsid w:val="009C088F"/>
    <w:rsid w:val="009D1920"/>
    <w:rsid w:val="009D23BF"/>
    <w:rsid w:val="009E2141"/>
    <w:rsid w:val="00A0541D"/>
    <w:rsid w:val="00A078E4"/>
    <w:rsid w:val="00A15C6D"/>
    <w:rsid w:val="00A3187F"/>
    <w:rsid w:val="00A53382"/>
    <w:rsid w:val="00A57F4D"/>
    <w:rsid w:val="00A602F6"/>
    <w:rsid w:val="00A6525F"/>
    <w:rsid w:val="00A670C6"/>
    <w:rsid w:val="00A91670"/>
    <w:rsid w:val="00A923C2"/>
    <w:rsid w:val="00A9631F"/>
    <w:rsid w:val="00AA2A20"/>
    <w:rsid w:val="00AA2BA8"/>
    <w:rsid w:val="00AB01E4"/>
    <w:rsid w:val="00AB273C"/>
    <w:rsid w:val="00AB55F6"/>
    <w:rsid w:val="00AD18EE"/>
    <w:rsid w:val="00AE6880"/>
    <w:rsid w:val="00AE6B7E"/>
    <w:rsid w:val="00B0031D"/>
    <w:rsid w:val="00B05485"/>
    <w:rsid w:val="00B068E3"/>
    <w:rsid w:val="00B24FF5"/>
    <w:rsid w:val="00B405BE"/>
    <w:rsid w:val="00B44BB5"/>
    <w:rsid w:val="00B5497A"/>
    <w:rsid w:val="00B635E0"/>
    <w:rsid w:val="00B74709"/>
    <w:rsid w:val="00B75465"/>
    <w:rsid w:val="00B81C56"/>
    <w:rsid w:val="00B838D5"/>
    <w:rsid w:val="00BC1309"/>
    <w:rsid w:val="00BD385D"/>
    <w:rsid w:val="00BD4826"/>
    <w:rsid w:val="00BD58F1"/>
    <w:rsid w:val="00BD6327"/>
    <w:rsid w:val="00BE4EC4"/>
    <w:rsid w:val="00BF7EDD"/>
    <w:rsid w:val="00C16C26"/>
    <w:rsid w:val="00C356DC"/>
    <w:rsid w:val="00C44BAA"/>
    <w:rsid w:val="00C509DB"/>
    <w:rsid w:val="00C53372"/>
    <w:rsid w:val="00C56B8C"/>
    <w:rsid w:val="00C64477"/>
    <w:rsid w:val="00C65131"/>
    <w:rsid w:val="00C922EB"/>
    <w:rsid w:val="00C97F39"/>
    <w:rsid w:val="00CA2FDB"/>
    <w:rsid w:val="00CA6957"/>
    <w:rsid w:val="00CA7647"/>
    <w:rsid w:val="00CB7D44"/>
    <w:rsid w:val="00CC0E0E"/>
    <w:rsid w:val="00CC71AA"/>
    <w:rsid w:val="00CC7CB1"/>
    <w:rsid w:val="00CE5400"/>
    <w:rsid w:val="00CF18BE"/>
    <w:rsid w:val="00D11450"/>
    <w:rsid w:val="00D11BF3"/>
    <w:rsid w:val="00D163BF"/>
    <w:rsid w:val="00D40118"/>
    <w:rsid w:val="00D41D61"/>
    <w:rsid w:val="00D64084"/>
    <w:rsid w:val="00D7447D"/>
    <w:rsid w:val="00D80CD4"/>
    <w:rsid w:val="00D81957"/>
    <w:rsid w:val="00D830C4"/>
    <w:rsid w:val="00D84874"/>
    <w:rsid w:val="00DB7774"/>
    <w:rsid w:val="00DD1FE2"/>
    <w:rsid w:val="00DD60EC"/>
    <w:rsid w:val="00DD7F8C"/>
    <w:rsid w:val="00E5627A"/>
    <w:rsid w:val="00E57425"/>
    <w:rsid w:val="00E711C8"/>
    <w:rsid w:val="00E73824"/>
    <w:rsid w:val="00EA419C"/>
    <w:rsid w:val="00EA6025"/>
    <w:rsid w:val="00ED3F5C"/>
    <w:rsid w:val="00ED42D1"/>
    <w:rsid w:val="00EE04A2"/>
    <w:rsid w:val="00EE055C"/>
    <w:rsid w:val="00EE234C"/>
    <w:rsid w:val="00EF047E"/>
    <w:rsid w:val="00EF435A"/>
    <w:rsid w:val="00EF68B4"/>
    <w:rsid w:val="00EF787B"/>
    <w:rsid w:val="00F00B24"/>
    <w:rsid w:val="00F05B20"/>
    <w:rsid w:val="00F24385"/>
    <w:rsid w:val="00F268ED"/>
    <w:rsid w:val="00F26BFC"/>
    <w:rsid w:val="00F27446"/>
    <w:rsid w:val="00F31A36"/>
    <w:rsid w:val="00F359CB"/>
    <w:rsid w:val="00F51271"/>
    <w:rsid w:val="00F5701C"/>
    <w:rsid w:val="00F60F6B"/>
    <w:rsid w:val="00F64AD5"/>
    <w:rsid w:val="00F72362"/>
    <w:rsid w:val="00F7312B"/>
    <w:rsid w:val="00F961B3"/>
    <w:rsid w:val="00FA088B"/>
    <w:rsid w:val="00FB2D84"/>
    <w:rsid w:val="00FC42D6"/>
    <w:rsid w:val="00FC5A2F"/>
    <w:rsid w:val="00FC5D5F"/>
    <w:rsid w:val="00FE2B6A"/>
    <w:rsid w:val="00FE3C5A"/>
    <w:rsid w:val="00FF47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1F7A1"/>
  <w15:docId w15:val="{E707A786-D1A5-4BDA-B214-2BB9762D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37B"/>
  </w:style>
  <w:style w:type="paragraph" w:styleId="Heading1">
    <w:name w:val="heading 1"/>
    <w:basedOn w:val="Normal"/>
    <w:next w:val="Normal"/>
    <w:link w:val="Heading1Char"/>
    <w:qFormat/>
    <w:rsid w:val="00765209"/>
    <w:pPr>
      <w:keepNext/>
      <w:jc w:val="center"/>
      <w:outlineLvl w:val="0"/>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9E6"/>
    <w:rPr>
      <w:rFonts w:ascii="Tahoma" w:hAnsi="Tahoma" w:cs="Tahoma"/>
      <w:sz w:val="16"/>
      <w:szCs w:val="16"/>
    </w:rPr>
  </w:style>
  <w:style w:type="character" w:customStyle="1" w:styleId="BalloonTextChar">
    <w:name w:val="Balloon Text Char"/>
    <w:basedOn w:val="DefaultParagraphFont"/>
    <w:link w:val="BalloonText"/>
    <w:uiPriority w:val="99"/>
    <w:semiHidden/>
    <w:rsid w:val="009509E6"/>
    <w:rPr>
      <w:rFonts w:ascii="Tahoma" w:hAnsi="Tahoma" w:cs="Tahoma"/>
      <w:sz w:val="16"/>
      <w:szCs w:val="16"/>
    </w:rPr>
  </w:style>
  <w:style w:type="table" w:styleId="TableGrid">
    <w:name w:val="Table Grid"/>
    <w:basedOn w:val="TableNormal"/>
    <w:rsid w:val="0095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C49"/>
    <w:pPr>
      <w:ind w:left="720"/>
      <w:contextualSpacing/>
    </w:pPr>
  </w:style>
  <w:style w:type="paragraph" w:styleId="Header">
    <w:name w:val="header"/>
    <w:basedOn w:val="Normal"/>
    <w:link w:val="HeaderChar"/>
    <w:uiPriority w:val="99"/>
    <w:unhideWhenUsed/>
    <w:rsid w:val="00082C49"/>
    <w:pPr>
      <w:tabs>
        <w:tab w:val="center" w:pos="4513"/>
        <w:tab w:val="right" w:pos="9026"/>
      </w:tabs>
    </w:pPr>
  </w:style>
  <w:style w:type="character" w:customStyle="1" w:styleId="HeaderChar">
    <w:name w:val="Header Char"/>
    <w:basedOn w:val="DefaultParagraphFont"/>
    <w:link w:val="Header"/>
    <w:uiPriority w:val="99"/>
    <w:rsid w:val="00082C49"/>
  </w:style>
  <w:style w:type="paragraph" w:styleId="Footer">
    <w:name w:val="footer"/>
    <w:basedOn w:val="Normal"/>
    <w:link w:val="FooterChar"/>
    <w:uiPriority w:val="99"/>
    <w:unhideWhenUsed/>
    <w:rsid w:val="00082C49"/>
    <w:pPr>
      <w:tabs>
        <w:tab w:val="center" w:pos="4513"/>
        <w:tab w:val="right" w:pos="9026"/>
      </w:tabs>
    </w:pPr>
  </w:style>
  <w:style w:type="character" w:customStyle="1" w:styleId="FooterChar">
    <w:name w:val="Footer Char"/>
    <w:basedOn w:val="DefaultParagraphFont"/>
    <w:link w:val="Footer"/>
    <w:uiPriority w:val="99"/>
    <w:rsid w:val="00082C49"/>
  </w:style>
  <w:style w:type="character" w:styleId="Hyperlink">
    <w:name w:val="Hyperlink"/>
    <w:basedOn w:val="DefaultParagraphFont"/>
    <w:unhideWhenUsed/>
    <w:rsid w:val="0022259C"/>
    <w:rPr>
      <w:color w:val="0000FF" w:themeColor="hyperlink"/>
      <w:u w:val="single"/>
    </w:rPr>
  </w:style>
  <w:style w:type="character" w:styleId="UnresolvedMention">
    <w:name w:val="Unresolved Mention"/>
    <w:basedOn w:val="DefaultParagraphFont"/>
    <w:uiPriority w:val="99"/>
    <w:semiHidden/>
    <w:unhideWhenUsed/>
    <w:rsid w:val="00872584"/>
    <w:rPr>
      <w:color w:val="605E5C"/>
      <w:shd w:val="clear" w:color="auto" w:fill="E1DFDD"/>
    </w:rPr>
  </w:style>
  <w:style w:type="paragraph" w:styleId="NormalWeb">
    <w:name w:val="Normal (Web)"/>
    <w:basedOn w:val="Normal"/>
    <w:uiPriority w:val="99"/>
    <w:unhideWhenUsed/>
    <w:rsid w:val="00AA2A2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765209"/>
    <w:rPr>
      <w:rFonts w:ascii="Arial" w:eastAsia="Times New Roman" w:hAnsi="Arial"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6457">
      <w:bodyDiv w:val="1"/>
      <w:marLeft w:val="0"/>
      <w:marRight w:val="0"/>
      <w:marTop w:val="0"/>
      <w:marBottom w:val="0"/>
      <w:divBdr>
        <w:top w:val="none" w:sz="0" w:space="0" w:color="auto"/>
        <w:left w:val="none" w:sz="0" w:space="0" w:color="auto"/>
        <w:bottom w:val="none" w:sz="0" w:space="0" w:color="auto"/>
        <w:right w:val="none" w:sz="0" w:space="0" w:color="auto"/>
      </w:divBdr>
    </w:div>
    <w:div w:id="67652404">
      <w:bodyDiv w:val="1"/>
      <w:marLeft w:val="0"/>
      <w:marRight w:val="0"/>
      <w:marTop w:val="0"/>
      <w:marBottom w:val="0"/>
      <w:divBdr>
        <w:top w:val="none" w:sz="0" w:space="0" w:color="auto"/>
        <w:left w:val="none" w:sz="0" w:space="0" w:color="auto"/>
        <w:bottom w:val="none" w:sz="0" w:space="0" w:color="auto"/>
        <w:right w:val="none" w:sz="0" w:space="0" w:color="auto"/>
      </w:divBdr>
    </w:div>
    <w:div w:id="100804867">
      <w:bodyDiv w:val="1"/>
      <w:marLeft w:val="0"/>
      <w:marRight w:val="0"/>
      <w:marTop w:val="0"/>
      <w:marBottom w:val="0"/>
      <w:divBdr>
        <w:top w:val="none" w:sz="0" w:space="0" w:color="auto"/>
        <w:left w:val="none" w:sz="0" w:space="0" w:color="auto"/>
        <w:bottom w:val="none" w:sz="0" w:space="0" w:color="auto"/>
        <w:right w:val="none" w:sz="0" w:space="0" w:color="auto"/>
      </w:divBdr>
      <w:divsChild>
        <w:div w:id="764108466">
          <w:marLeft w:val="0"/>
          <w:marRight w:val="0"/>
          <w:marTop w:val="0"/>
          <w:marBottom w:val="0"/>
          <w:divBdr>
            <w:top w:val="none" w:sz="0" w:space="0" w:color="auto"/>
            <w:left w:val="none" w:sz="0" w:space="0" w:color="auto"/>
            <w:bottom w:val="none" w:sz="0" w:space="0" w:color="auto"/>
            <w:right w:val="none" w:sz="0" w:space="0" w:color="auto"/>
          </w:divBdr>
        </w:div>
      </w:divsChild>
    </w:div>
    <w:div w:id="226033935">
      <w:bodyDiv w:val="1"/>
      <w:marLeft w:val="0"/>
      <w:marRight w:val="0"/>
      <w:marTop w:val="0"/>
      <w:marBottom w:val="0"/>
      <w:divBdr>
        <w:top w:val="none" w:sz="0" w:space="0" w:color="auto"/>
        <w:left w:val="none" w:sz="0" w:space="0" w:color="auto"/>
        <w:bottom w:val="none" w:sz="0" w:space="0" w:color="auto"/>
        <w:right w:val="none" w:sz="0" w:space="0" w:color="auto"/>
      </w:divBdr>
    </w:div>
    <w:div w:id="287786613">
      <w:bodyDiv w:val="1"/>
      <w:marLeft w:val="0"/>
      <w:marRight w:val="0"/>
      <w:marTop w:val="0"/>
      <w:marBottom w:val="0"/>
      <w:divBdr>
        <w:top w:val="none" w:sz="0" w:space="0" w:color="auto"/>
        <w:left w:val="none" w:sz="0" w:space="0" w:color="auto"/>
        <w:bottom w:val="none" w:sz="0" w:space="0" w:color="auto"/>
        <w:right w:val="none" w:sz="0" w:space="0" w:color="auto"/>
      </w:divBdr>
    </w:div>
    <w:div w:id="302195331">
      <w:bodyDiv w:val="1"/>
      <w:marLeft w:val="0"/>
      <w:marRight w:val="0"/>
      <w:marTop w:val="0"/>
      <w:marBottom w:val="0"/>
      <w:divBdr>
        <w:top w:val="none" w:sz="0" w:space="0" w:color="auto"/>
        <w:left w:val="none" w:sz="0" w:space="0" w:color="auto"/>
        <w:bottom w:val="none" w:sz="0" w:space="0" w:color="auto"/>
        <w:right w:val="none" w:sz="0" w:space="0" w:color="auto"/>
      </w:divBdr>
    </w:div>
    <w:div w:id="605697978">
      <w:bodyDiv w:val="1"/>
      <w:marLeft w:val="0"/>
      <w:marRight w:val="0"/>
      <w:marTop w:val="0"/>
      <w:marBottom w:val="0"/>
      <w:divBdr>
        <w:top w:val="none" w:sz="0" w:space="0" w:color="auto"/>
        <w:left w:val="none" w:sz="0" w:space="0" w:color="auto"/>
        <w:bottom w:val="none" w:sz="0" w:space="0" w:color="auto"/>
        <w:right w:val="none" w:sz="0" w:space="0" w:color="auto"/>
      </w:divBdr>
    </w:div>
    <w:div w:id="791901327">
      <w:bodyDiv w:val="1"/>
      <w:marLeft w:val="0"/>
      <w:marRight w:val="0"/>
      <w:marTop w:val="0"/>
      <w:marBottom w:val="0"/>
      <w:divBdr>
        <w:top w:val="none" w:sz="0" w:space="0" w:color="auto"/>
        <w:left w:val="none" w:sz="0" w:space="0" w:color="auto"/>
        <w:bottom w:val="none" w:sz="0" w:space="0" w:color="auto"/>
        <w:right w:val="none" w:sz="0" w:space="0" w:color="auto"/>
      </w:divBdr>
    </w:div>
    <w:div w:id="954944958">
      <w:bodyDiv w:val="1"/>
      <w:marLeft w:val="0"/>
      <w:marRight w:val="0"/>
      <w:marTop w:val="0"/>
      <w:marBottom w:val="0"/>
      <w:divBdr>
        <w:top w:val="none" w:sz="0" w:space="0" w:color="auto"/>
        <w:left w:val="none" w:sz="0" w:space="0" w:color="auto"/>
        <w:bottom w:val="none" w:sz="0" w:space="0" w:color="auto"/>
        <w:right w:val="none" w:sz="0" w:space="0" w:color="auto"/>
      </w:divBdr>
    </w:div>
    <w:div w:id="978725795">
      <w:bodyDiv w:val="1"/>
      <w:marLeft w:val="0"/>
      <w:marRight w:val="0"/>
      <w:marTop w:val="0"/>
      <w:marBottom w:val="0"/>
      <w:divBdr>
        <w:top w:val="none" w:sz="0" w:space="0" w:color="auto"/>
        <w:left w:val="none" w:sz="0" w:space="0" w:color="auto"/>
        <w:bottom w:val="none" w:sz="0" w:space="0" w:color="auto"/>
        <w:right w:val="none" w:sz="0" w:space="0" w:color="auto"/>
      </w:divBdr>
    </w:div>
    <w:div w:id="1338733616">
      <w:bodyDiv w:val="1"/>
      <w:marLeft w:val="0"/>
      <w:marRight w:val="0"/>
      <w:marTop w:val="0"/>
      <w:marBottom w:val="0"/>
      <w:divBdr>
        <w:top w:val="none" w:sz="0" w:space="0" w:color="auto"/>
        <w:left w:val="none" w:sz="0" w:space="0" w:color="auto"/>
        <w:bottom w:val="none" w:sz="0" w:space="0" w:color="auto"/>
        <w:right w:val="none" w:sz="0" w:space="0" w:color="auto"/>
      </w:divBdr>
    </w:div>
    <w:div w:id="1630428405">
      <w:bodyDiv w:val="1"/>
      <w:marLeft w:val="0"/>
      <w:marRight w:val="0"/>
      <w:marTop w:val="0"/>
      <w:marBottom w:val="0"/>
      <w:divBdr>
        <w:top w:val="none" w:sz="0" w:space="0" w:color="auto"/>
        <w:left w:val="none" w:sz="0" w:space="0" w:color="auto"/>
        <w:bottom w:val="none" w:sz="0" w:space="0" w:color="auto"/>
        <w:right w:val="none" w:sz="0" w:space="0" w:color="auto"/>
      </w:divBdr>
    </w:div>
    <w:div w:id="1905067069">
      <w:bodyDiv w:val="1"/>
      <w:marLeft w:val="0"/>
      <w:marRight w:val="0"/>
      <w:marTop w:val="0"/>
      <w:marBottom w:val="0"/>
      <w:divBdr>
        <w:top w:val="none" w:sz="0" w:space="0" w:color="auto"/>
        <w:left w:val="none" w:sz="0" w:space="0" w:color="auto"/>
        <w:bottom w:val="none" w:sz="0" w:space="0" w:color="auto"/>
        <w:right w:val="none" w:sz="0" w:space="0" w:color="auto"/>
      </w:divBdr>
      <w:divsChild>
        <w:div w:id="594169541">
          <w:marLeft w:val="0"/>
          <w:marRight w:val="0"/>
          <w:marTop w:val="0"/>
          <w:marBottom w:val="0"/>
          <w:divBdr>
            <w:top w:val="none" w:sz="0" w:space="0" w:color="auto"/>
            <w:left w:val="none" w:sz="0" w:space="0" w:color="auto"/>
            <w:bottom w:val="none" w:sz="0" w:space="0" w:color="auto"/>
            <w:right w:val="none" w:sz="0" w:space="0" w:color="auto"/>
          </w:divBdr>
        </w:div>
      </w:divsChild>
    </w:div>
    <w:div w:id="2047244513">
      <w:bodyDiv w:val="1"/>
      <w:marLeft w:val="0"/>
      <w:marRight w:val="0"/>
      <w:marTop w:val="0"/>
      <w:marBottom w:val="0"/>
      <w:divBdr>
        <w:top w:val="none" w:sz="0" w:space="0" w:color="auto"/>
        <w:left w:val="none" w:sz="0" w:space="0" w:color="auto"/>
        <w:bottom w:val="none" w:sz="0" w:space="0" w:color="auto"/>
        <w:right w:val="none" w:sz="0" w:space="0" w:color="auto"/>
      </w:divBdr>
    </w:div>
    <w:div w:id="2070838320">
      <w:bodyDiv w:val="1"/>
      <w:marLeft w:val="0"/>
      <w:marRight w:val="0"/>
      <w:marTop w:val="0"/>
      <w:marBottom w:val="0"/>
      <w:divBdr>
        <w:top w:val="none" w:sz="0" w:space="0" w:color="auto"/>
        <w:left w:val="none" w:sz="0" w:space="0" w:color="auto"/>
        <w:bottom w:val="none" w:sz="0" w:space="0" w:color="auto"/>
        <w:right w:val="none" w:sz="0" w:space="0" w:color="auto"/>
      </w:divBdr>
      <w:divsChild>
        <w:div w:id="754088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thebarlowrchigh.co.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thebarlowrchigh.co.uk" TargetMode="External"/><Relationship Id="rId5" Type="http://schemas.openxmlformats.org/officeDocument/2006/relationships/numbering" Target="numbering.xml"/><Relationship Id="rId15" Type="http://schemas.openxmlformats.org/officeDocument/2006/relationships/hyperlink" Target="http://www.thebarlowrchigh.co.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thebarlowrchigh.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barlowrchigh.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8AD77BEC37704B91BAA3B126F2264D" ma:contentTypeVersion="13" ma:contentTypeDescription="Create a new document." ma:contentTypeScope="" ma:versionID="8aa628410f89fb39494c76d9d38c2506">
  <xsd:schema xmlns:xsd="http://www.w3.org/2001/XMLSchema" xmlns:xs="http://www.w3.org/2001/XMLSchema" xmlns:p="http://schemas.microsoft.com/office/2006/metadata/properties" xmlns:ns3="70c5f00c-34f6-4383-9f9f-6814011c20d2" xmlns:ns4="fed06bfc-2586-4df0-a573-32a3cc93f7c9" targetNamespace="http://schemas.microsoft.com/office/2006/metadata/properties" ma:root="true" ma:fieldsID="d1587ebe48b270bb7f57ff12d842455e" ns3:_="" ns4:_="">
    <xsd:import namespace="70c5f00c-34f6-4383-9f9f-6814011c20d2"/>
    <xsd:import namespace="fed06bfc-2586-4df0-a573-32a3cc93f7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5f00c-34f6-4383-9f9f-6814011c2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06bfc-2586-4df0-a573-32a3cc93f7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C480F-961D-456F-AE9A-F9FAEA79B8E2}">
  <ds:schemaRefs>
    <ds:schemaRef ds:uri="http://schemas.openxmlformats.org/officeDocument/2006/bibliography"/>
  </ds:schemaRefs>
</ds:datastoreItem>
</file>

<file path=customXml/itemProps2.xml><?xml version="1.0" encoding="utf-8"?>
<ds:datastoreItem xmlns:ds="http://schemas.openxmlformats.org/officeDocument/2006/customXml" ds:itemID="{3BE7F85F-4DFE-4C18-993F-37D5270D62F1}">
  <ds:schemaRefs>
    <ds:schemaRef ds:uri="http://schemas.microsoft.com/sharepoint/v3/contenttype/forms"/>
  </ds:schemaRefs>
</ds:datastoreItem>
</file>

<file path=customXml/itemProps3.xml><?xml version="1.0" encoding="utf-8"?>
<ds:datastoreItem xmlns:ds="http://schemas.openxmlformats.org/officeDocument/2006/customXml" ds:itemID="{0C6FB867-22FA-4F7C-8B6B-96544199EF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106EC6-492A-4738-832E-1CB08D3A5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5f00c-34f6-4383-9f9f-6814011c20d2"/>
    <ds:schemaRef ds:uri="fed06bfc-2586-4df0-a573-32a3cc93f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5230</Characters>
  <Application>Microsoft Office Word</Application>
  <DocSecurity>4</DocSecurity>
  <Lines>101</Lines>
  <Paragraphs>46</Paragraphs>
  <ScaleCrop>false</ScaleCrop>
  <HeadingPairs>
    <vt:vector size="2" baseType="variant">
      <vt:variant>
        <vt:lpstr>Title</vt:lpstr>
      </vt:variant>
      <vt:variant>
        <vt:i4>1</vt:i4>
      </vt:variant>
    </vt:vector>
  </HeadingPairs>
  <TitlesOfParts>
    <vt:vector size="1" baseType="lpstr">
      <vt:lpstr/>
    </vt:vector>
  </TitlesOfParts>
  <Company>WHGS</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Murphy</dc:creator>
  <cp:keywords/>
  <dc:description/>
  <cp:lastModifiedBy>Angela Williams</cp:lastModifiedBy>
  <cp:revision>2</cp:revision>
  <cp:lastPrinted>2026-01-19T16:25:00Z</cp:lastPrinted>
  <dcterms:created xsi:type="dcterms:W3CDTF">2026-06-17T13:06:00Z</dcterms:created>
  <dcterms:modified xsi:type="dcterms:W3CDTF">2026-06-17T13:06:00Z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0x010100568AD77BEC37704B91BAA3B126F2264D</vt:lpwstr>
  </property>
  <property fmtid="{D5CDD505-2E9C-101B-9397-08002B2CF9AE}" pid="3" name="Order">
    <vt:r8>9366600</vt:r8>
  </property>
</Properties>
</file>