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F027" w14:textId="77777777" w:rsidR="00940287" w:rsidRDefault="00322CD5">
      <w:pPr>
        <w:jc w:val="center"/>
        <w:rPr>
          <w:rFonts w:ascii="Century Schoolbook" w:hAnsi="Century Schoolbook"/>
          <w:b/>
        </w:rPr>
      </w:pPr>
      <w:r>
        <w:rPr>
          <w:rFonts w:ascii="Century Schoolbook" w:hAnsi="Century Schoolbook"/>
          <w:b/>
          <w:noProof/>
          <w:lang w:eastAsia="en-GB"/>
        </w:rPr>
        <w:drawing>
          <wp:inline distT="0" distB="0" distL="0" distR="0" wp14:anchorId="37D91CF2" wp14:editId="1F383AC5">
            <wp:extent cx="990600" cy="12330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5475" cy="1239104"/>
                    </a:xfrm>
                    <a:prstGeom prst="rect">
                      <a:avLst/>
                    </a:prstGeom>
                  </pic:spPr>
                </pic:pic>
              </a:graphicData>
            </a:graphic>
          </wp:inline>
        </w:drawing>
      </w:r>
    </w:p>
    <w:p w14:paraId="23EEEF59" w14:textId="77777777" w:rsidR="00940287" w:rsidRDefault="00940287">
      <w:pPr>
        <w:pStyle w:val="Heading1"/>
        <w:rPr>
          <w:szCs w:val="32"/>
        </w:rPr>
      </w:pPr>
    </w:p>
    <w:p w14:paraId="2060E161" w14:textId="77777777" w:rsidR="00940287" w:rsidRDefault="00322CD5">
      <w:pPr>
        <w:pStyle w:val="Heading1"/>
        <w:rPr>
          <w:szCs w:val="32"/>
        </w:rPr>
      </w:pPr>
      <w:r>
        <w:rPr>
          <w:szCs w:val="32"/>
        </w:rPr>
        <w:t>St Thomas More RC College</w:t>
      </w:r>
    </w:p>
    <w:p w14:paraId="3FB31AFC" w14:textId="77777777" w:rsidR="00940287" w:rsidRDefault="00322CD5">
      <w:pPr>
        <w:jc w:val="center"/>
        <w:rPr>
          <w:rFonts w:ascii="Arial" w:hAnsi="Arial"/>
          <w:sz w:val="20"/>
        </w:rPr>
      </w:pPr>
      <w:r>
        <w:rPr>
          <w:rFonts w:ascii="Arial" w:hAnsi="Arial"/>
          <w:sz w:val="20"/>
        </w:rPr>
        <w:t>Headteacher: Mr H Brophy</w:t>
      </w:r>
    </w:p>
    <w:p w14:paraId="551EF9BB" w14:textId="77777777" w:rsidR="00940287" w:rsidRDefault="00322CD5">
      <w:pPr>
        <w:jc w:val="center"/>
        <w:rPr>
          <w:rFonts w:ascii="Arial" w:hAnsi="Arial"/>
          <w:sz w:val="20"/>
        </w:rPr>
      </w:pPr>
      <w:smartTag w:uri="urn:schemas-microsoft-com:office:smarttags" w:element="address">
        <w:smartTag w:uri="urn:schemas-microsoft-com:office:smarttags" w:element="Street">
          <w:r>
            <w:rPr>
              <w:rFonts w:ascii="Arial" w:hAnsi="Arial"/>
              <w:sz w:val="20"/>
            </w:rPr>
            <w:t>Town Lane</w:t>
          </w:r>
        </w:smartTag>
        <w:r>
          <w:rPr>
            <w:rFonts w:ascii="Arial" w:hAnsi="Arial"/>
            <w:sz w:val="20"/>
          </w:rPr>
          <w:t xml:space="preserve">, </w:t>
        </w:r>
        <w:smartTag w:uri="urn:schemas-microsoft-com:office:smarttags" w:element="City">
          <w:r>
            <w:rPr>
              <w:rFonts w:ascii="Arial" w:hAnsi="Arial"/>
              <w:sz w:val="20"/>
            </w:rPr>
            <w:t>Denton</w:t>
          </w:r>
        </w:smartTag>
      </w:smartTag>
      <w:r>
        <w:rPr>
          <w:rFonts w:ascii="Arial" w:hAnsi="Arial"/>
          <w:sz w:val="20"/>
        </w:rPr>
        <w:t xml:space="preserve">, </w:t>
      </w:r>
      <w:smartTag w:uri="urn:schemas-microsoft-com:office:smarttags" w:element="place">
        <w:smartTag w:uri="urn:schemas-microsoft-com:office:smarttags" w:element="City">
          <w:r>
            <w:rPr>
              <w:rFonts w:ascii="Arial" w:hAnsi="Arial"/>
              <w:sz w:val="20"/>
            </w:rPr>
            <w:t>Manchester</w:t>
          </w:r>
        </w:smartTag>
        <w:r>
          <w:rPr>
            <w:rFonts w:ascii="Arial" w:hAnsi="Arial"/>
            <w:sz w:val="20"/>
          </w:rPr>
          <w:t xml:space="preserve">, </w:t>
        </w:r>
        <w:smartTag w:uri="urn:schemas-microsoft-com:office:smarttags" w:element="PostalCode">
          <w:r>
            <w:rPr>
              <w:rFonts w:ascii="Arial" w:hAnsi="Arial"/>
              <w:sz w:val="20"/>
            </w:rPr>
            <w:t>M34 6AF</w:t>
          </w:r>
        </w:smartTag>
      </w:smartTag>
    </w:p>
    <w:p w14:paraId="205F6004" w14:textId="77777777" w:rsidR="00940287" w:rsidRDefault="00322CD5">
      <w:pPr>
        <w:jc w:val="center"/>
        <w:rPr>
          <w:rFonts w:ascii="Arial" w:hAnsi="Arial"/>
          <w:sz w:val="20"/>
        </w:rPr>
      </w:pPr>
      <w:r>
        <w:rPr>
          <w:rFonts w:ascii="Arial" w:hAnsi="Arial"/>
          <w:sz w:val="20"/>
        </w:rPr>
        <w:t>Telephone: 0161 336 2743</w:t>
      </w:r>
    </w:p>
    <w:p w14:paraId="05F32E35" w14:textId="77777777" w:rsidR="00940287" w:rsidRDefault="00322CD5">
      <w:pPr>
        <w:jc w:val="center"/>
      </w:pPr>
      <w:r>
        <w:rPr>
          <w:rFonts w:ascii="Arial" w:hAnsi="Arial"/>
          <w:sz w:val="20"/>
        </w:rPr>
        <w:t xml:space="preserve">Email: </w:t>
      </w:r>
      <w:r>
        <w:rPr>
          <w:rFonts w:ascii="Arial" w:hAnsi="Arial"/>
          <w:sz w:val="20"/>
          <w:u w:val="single"/>
        </w:rPr>
        <w:t>admin@stmcollege.org.uk</w:t>
      </w:r>
    </w:p>
    <w:p w14:paraId="5D4055EF" w14:textId="77777777" w:rsidR="00940287" w:rsidRDefault="00940287"/>
    <w:p w14:paraId="082D91E3" w14:textId="77777777" w:rsidR="00940287" w:rsidRDefault="00322CD5">
      <w:pPr>
        <w:pStyle w:val="Heading2"/>
        <w:jc w:val="center"/>
      </w:pPr>
      <w:r>
        <w:t>A co-educational Roman Catholic Comprehensive College</w:t>
      </w:r>
    </w:p>
    <w:p w14:paraId="57425FB2" w14:textId="77777777" w:rsidR="00940287" w:rsidRDefault="00940287">
      <w:pPr>
        <w:pStyle w:val="BodyText"/>
        <w:jc w:val="center"/>
      </w:pPr>
    </w:p>
    <w:p w14:paraId="285E0C47" w14:textId="77777777" w:rsidR="00940287" w:rsidRDefault="00322CD5">
      <w:pPr>
        <w:pStyle w:val="BodyText"/>
        <w:jc w:val="center"/>
        <w:rPr>
          <w:sz w:val="28"/>
          <w:szCs w:val="28"/>
        </w:rPr>
      </w:pPr>
      <w:r>
        <w:rPr>
          <w:sz w:val="28"/>
          <w:szCs w:val="28"/>
        </w:rPr>
        <w:t xml:space="preserve">Cover Supervisor </w:t>
      </w:r>
    </w:p>
    <w:p w14:paraId="3B09C6C0" w14:textId="77777777" w:rsidR="00940287" w:rsidRDefault="00940287">
      <w:pPr>
        <w:pStyle w:val="BodyText"/>
        <w:jc w:val="center"/>
      </w:pPr>
    </w:p>
    <w:p w14:paraId="011A8E1E" w14:textId="6DE043D7" w:rsidR="00940287" w:rsidRDefault="00322CD5">
      <w:pPr>
        <w:pStyle w:val="BodyText"/>
        <w:jc w:val="center"/>
        <w:rPr>
          <w:szCs w:val="22"/>
        </w:rPr>
      </w:pPr>
      <w:r>
        <w:rPr>
          <w:szCs w:val="22"/>
        </w:rPr>
        <w:t xml:space="preserve">Grade F Points </w:t>
      </w:r>
      <w:r w:rsidR="00E51AED">
        <w:rPr>
          <w:szCs w:val="22"/>
        </w:rPr>
        <w:t>17-22</w:t>
      </w:r>
      <w:r>
        <w:rPr>
          <w:szCs w:val="22"/>
        </w:rPr>
        <w:t xml:space="preserve"> </w:t>
      </w:r>
      <w:r w:rsidR="00C85609">
        <w:rPr>
          <w:szCs w:val="22"/>
        </w:rPr>
        <w:t>£</w:t>
      </w:r>
      <w:r w:rsidR="00B439D7">
        <w:rPr>
          <w:szCs w:val="22"/>
        </w:rPr>
        <w:t>26,545 -£28,836</w:t>
      </w:r>
      <w:r w:rsidR="00D415D7">
        <w:rPr>
          <w:szCs w:val="22"/>
        </w:rPr>
        <w:t xml:space="preserve"> (actual</w:t>
      </w:r>
      <w:r w:rsidR="0047281A">
        <w:rPr>
          <w:szCs w:val="22"/>
        </w:rPr>
        <w:t xml:space="preserve"> salary</w:t>
      </w:r>
      <w:r w:rsidR="00D415D7">
        <w:rPr>
          <w:szCs w:val="22"/>
        </w:rPr>
        <w:t>)</w:t>
      </w:r>
      <w:r w:rsidR="00B439D7">
        <w:rPr>
          <w:szCs w:val="22"/>
        </w:rPr>
        <w:t xml:space="preserve"> Pay award pending</w:t>
      </w:r>
    </w:p>
    <w:p w14:paraId="72CACA9F" w14:textId="77777777" w:rsidR="00940287" w:rsidRDefault="00322CD5">
      <w:pPr>
        <w:pStyle w:val="BodyText"/>
        <w:jc w:val="center"/>
      </w:pPr>
      <w:r>
        <w:t>36 hours per week Term Time Only</w:t>
      </w:r>
    </w:p>
    <w:p w14:paraId="68CC18AB" w14:textId="77777777" w:rsidR="00940287" w:rsidRDefault="00940287">
      <w:pPr>
        <w:pStyle w:val="BodyText"/>
        <w:jc w:val="left"/>
      </w:pPr>
    </w:p>
    <w:p w14:paraId="78DB3481" w14:textId="11DB21DD" w:rsidR="00940287" w:rsidRDefault="00322CD5">
      <w:pPr>
        <w:pStyle w:val="BodyText"/>
        <w:jc w:val="center"/>
      </w:pPr>
      <w:r>
        <w:t xml:space="preserve">The Governors of this leading and highly successful oversubscribed college, wish to appoint </w:t>
      </w:r>
      <w:r w:rsidR="00007681">
        <w:t>for a September start, a</w:t>
      </w:r>
      <w:r>
        <w:t xml:space="preserve"> suitably experienced and qualified</w:t>
      </w:r>
      <w:r>
        <w:rPr>
          <w:lang w:val="en"/>
        </w:rPr>
        <w:t xml:space="preserve"> individual to the role of Cover Supervisor</w:t>
      </w:r>
      <w:r>
        <w:t>. To work under the guidance of the teaching staff and take responsibility for teaching pupils to agreed learning activities set by the teacher.</w:t>
      </w:r>
    </w:p>
    <w:p w14:paraId="0C7A37A5" w14:textId="77777777" w:rsidR="00940287" w:rsidRDefault="00940287">
      <w:pPr>
        <w:pStyle w:val="BodyText"/>
        <w:jc w:val="center"/>
      </w:pPr>
    </w:p>
    <w:p w14:paraId="47B5754E" w14:textId="77777777" w:rsidR="00940287" w:rsidRDefault="00322CD5">
      <w:pPr>
        <w:pStyle w:val="BodyText"/>
        <w:jc w:val="center"/>
      </w:pPr>
      <w:r>
        <w:t>For further details and an application pack please apply direct to the College.</w:t>
      </w:r>
    </w:p>
    <w:p w14:paraId="17620C4D" w14:textId="77777777" w:rsidR="00940287" w:rsidRDefault="00940287">
      <w:pPr>
        <w:jc w:val="center"/>
        <w:rPr>
          <w:rFonts w:ascii="Arial" w:hAnsi="Arial"/>
          <w:b/>
          <w:sz w:val="22"/>
          <w:szCs w:val="22"/>
          <w:u w:val="single"/>
        </w:rPr>
      </w:pPr>
    </w:p>
    <w:p w14:paraId="4F4F0519" w14:textId="5D08363B" w:rsidR="00B439D7" w:rsidRPr="00B439D7" w:rsidRDefault="00322CD5" w:rsidP="00B439D7">
      <w:pPr>
        <w:rPr>
          <w:rFonts w:ascii="Arial" w:hAnsi="Arial" w:cs="Arial"/>
          <w:sz w:val="22"/>
          <w:szCs w:val="22"/>
        </w:rPr>
      </w:pPr>
      <w:r w:rsidRPr="00B439D7">
        <w:rPr>
          <w:rFonts w:ascii="Arial" w:hAnsi="Arial" w:cs="Arial"/>
          <w:sz w:val="22"/>
          <w:szCs w:val="22"/>
          <w:lang w:val="en"/>
        </w:rPr>
        <w:t xml:space="preserve">St Thomas More is committed to safeguarding and promoting the welfare of children and     young people and expects all staff and volunteers to share this commitment. The successful candidate will be subject to an enhanced DBS disclosure and the successful completion of a </w:t>
      </w:r>
      <w:r w:rsidR="00C85609" w:rsidRPr="00B439D7">
        <w:rPr>
          <w:rFonts w:ascii="Arial" w:hAnsi="Arial" w:cs="Arial"/>
          <w:sz w:val="22"/>
          <w:szCs w:val="22"/>
          <w:lang w:val="en"/>
        </w:rPr>
        <w:t>six</w:t>
      </w:r>
      <w:r w:rsidRPr="00B439D7">
        <w:rPr>
          <w:rFonts w:ascii="Arial" w:hAnsi="Arial" w:cs="Arial"/>
          <w:sz w:val="22"/>
          <w:szCs w:val="22"/>
          <w:lang w:val="en"/>
        </w:rPr>
        <w:t xml:space="preserve"> months’ probationary period.</w:t>
      </w:r>
      <w:r w:rsidR="00B439D7" w:rsidRPr="00B439D7">
        <w:rPr>
          <w:rFonts w:ascii="Arial" w:hAnsi="Arial" w:cs="Arial"/>
          <w:sz w:val="22"/>
          <w:szCs w:val="22"/>
          <w:lang w:val="en"/>
        </w:rPr>
        <w:t xml:space="preserve"> </w:t>
      </w:r>
      <w:r w:rsidR="00B439D7" w:rsidRPr="00B439D7">
        <w:rPr>
          <w:rFonts w:ascii="Arial" w:hAnsi="Arial" w:cs="Arial"/>
          <w:sz w:val="22"/>
          <w:szCs w:val="22"/>
        </w:rPr>
        <w:t>As part of our safer recruitment process, we will conduct an internet search of all shortlisted applicants and retain any evidence of identification on file for the successful applicant.</w:t>
      </w:r>
    </w:p>
    <w:p w14:paraId="277EAD15" w14:textId="25837DB4" w:rsidR="00940287" w:rsidRPr="00B439D7" w:rsidRDefault="00940287">
      <w:pPr>
        <w:jc w:val="center"/>
        <w:rPr>
          <w:rFonts w:ascii="Arial" w:hAnsi="Arial" w:cs="Arial"/>
          <w:sz w:val="22"/>
          <w:szCs w:val="22"/>
          <w:lang w:val="en"/>
        </w:rPr>
      </w:pPr>
    </w:p>
    <w:p w14:paraId="41C2C091" w14:textId="77777777" w:rsidR="00940287" w:rsidRPr="00B439D7" w:rsidRDefault="00940287">
      <w:pPr>
        <w:pStyle w:val="BodyText"/>
        <w:jc w:val="left"/>
        <w:rPr>
          <w:szCs w:val="22"/>
        </w:rPr>
      </w:pPr>
    </w:p>
    <w:p w14:paraId="67624E85" w14:textId="77777777" w:rsidR="00940287" w:rsidRDefault="00940287">
      <w:pPr>
        <w:rPr>
          <w:rFonts w:ascii="Arial" w:hAnsi="Arial"/>
          <w:b/>
          <w:sz w:val="22"/>
          <w:szCs w:val="22"/>
          <w:u w:val="single"/>
        </w:rPr>
      </w:pPr>
    </w:p>
    <w:p w14:paraId="416B27F9" w14:textId="39BB2FD3" w:rsidR="00940287" w:rsidRDefault="00322CD5">
      <w:pPr>
        <w:jc w:val="center"/>
        <w:rPr>
          <w:rFonts w:ascii="Arial" w:hAnsi="Arial"/>
          <w:sz w:val="22"/>
          <w:szCs w:val="22"/>
        </w:rPr>
      </w:pPr>
      <w:r>
        <w:rPr>
          <w:rFonts w:ascii="Arial" w:hAnsi="Arial"/>
          <w:sz w:val="22"/>
          <w:szCs w:val="22"/>
        </w:rPr>
        <w:t xml:space="preserve">Closing date for receipt of applications: 12 noon on </w:t>
      </w:r>
      <w:r w:rsidR="00C35BDD">
        <w:rPr>
          <w:rFonts w:ascii="Arial" w:hAnsi="Arial"/>
          <w:sz w:val="22"/>
          <w:szCs w:val="22"/>
        </w:rPr>
        <w:t>Wednesday 15 July 2026</w:t>
      </w:r>
    </w:p>
    <w:p w14:paraId="46E94543" w14:textId="77777777" w:rsidR="00940287" w:rsidRDefault="00940287">
      <w:pPr>
        <w:jc w:val="center"/>
        <w:rPr>
          <w:rFonts w:ascii="Arial" w:hAnsi="Arial"/>
          <w:sz w:val="22"/>
          <w:szCs w:val="22"/>
        </w:rPr>
      </w:pPr>
    </w:p>
    <w:p w14:paraId="7E12F1F4" w14:textId="77777777" w:rsidR="00940287" w:rsidRDefault="00940287">
      <w:pPr>
        <w:jc w:val="center"/>
        <w:rPr>
          <w:sz w:val="22"/>
          <w:szCs w:val="22"/>
        </w:rPr>
      </w:pPr>
    </w:p>
    <w:sectPr w:rsidR="00940287">
      <w:pgSz w:w="11906" w:h="16838"/>
      <w:pgMar w:top="1440" w:right="1646"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6F44"/>
    <w:multiLevelType w:val="hybridMultilevel"/>
    <w:tmpl w:val="C37AA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65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87"/>
    <w:rsid w:val="00004EB3"/>
    <w:rsid w:val="00007681"/>
    <w:rsid w:val="00211396"/>
    <w:rsid w:val="002439EC"/>
    <w:rsid w:val="002B7099"/>
    <w:rsid w:val="00322CD5"/>
    <w:rsid w:val="00445050"/>
    <w:rsid w:val="0047281A"/>
    <w:rsid w:val="00543901"/>
    <w:rsid w:val="0058442D"/>
    <w:rsid w:val="00940287"/>
    <w:rsid w:val="00995B40"/>
    <w:rsid w:val="00B2107E"/>
    <w:rsid w:val="00B439D7"/>
    <w:rsid w:val="00BD08B3"/>
    <w:rsid w:val="00C35BDD"/>
    <w:rsid w:val="00C85609"/>
    <w:rsid w:val="00CB5208"/>
    <w:rsid w:val="00D415D7"/>
    <w:rsid w:val="00D65D0F"/>
    <w:rsid w:val="00E5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C763848"/>
  <w15:docId w15:val="{8F90F2C2-3FC7-4778-A5AF-476044AB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32"/>
      <w:szCs w:val="20"/>
    </w:rPr>
  </w:style>
  <w:style w:type="paragraph" w:styleId="Heading2">
    <w:name w:val="heading 2"/>
    <w:basedOn w:val="Normal"/>
    <w:next w:val="Normal"/>
    <w:qFormat/>
    <w:pPr>
      <w:keepNext/>
      <w:outlineLvl w:val="1"/>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Salford Roman Catholic Diocese  -  In partnership with Tameside Metropolitan Borough Council</vt:lpstr>
    </vt:vector>
  </TitlesOfParts>
  <Company>Research Machines plc.</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Salford Roman Catholic Diocese  -  In partnership with Tameside Metropolitan Borough Council</dc:title>
  <dc:subject/>
  <dc:creator>p.joannou</dc:creator>
  <cp:keywords/>
  <dc:description/>
  <cp:lastModifiedBy>Millie Burton</cp:lastModifiedBy>
  <cp:revision>2</cp:revision>
  <cp:lastPrinted>2022-09-07T07:48:00Z</cp:lastPrinted>
  <dcterms:created xsi:type="dcterms:W3CDTF">2026-07-02T11:48:00Z</dcterms:created>
  <dcterms:modified xsi:type="dcterms:W3CDTF">2026-07-02T11:48:00Z</dcterms:modified>
</cp:coreProperties>
</file>